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华文中宋" w:hAnsi="华文中宋" w:eastAsia="华文中宋"/>
          <w:b/>
          <w:sz w:val="36"/>
          <w:szCs w:val="36"/>
        </w:rPr>
      </w:pPr>
    </w:p>
    <w:p>
      <w:pPr>
        <w:spacing w:line="560" w:lineRule="exact"/>
        <w:rPr>
          <w:rFonts w:hint="eastAsia" w:ascii="华文中宋" w:hAnsi="华文中宋" w:eastAsia="华文中宋"/>
          <w:b/>
          <w:sz w:val="36"/>
          <w:szCs w:val="36"/>
        </w:rPr>
      </w:pPr>
      <w:r>
        <w:rPr>
          <w:rFonts w:hint="eastAsia" w:ascii="华文中宋" w:hAnsi="华文中宋" w:eastAsia="华文中宋"/>
          <w:b/>
          <w:sz w:val="36"/>
          <w:szCs w:val="36"/>
        </w:rPr>
        <w:t>关于开展2024年“上海高校青年教师培养资助计划”</w:t>
      </w:r>
    </w:p>
    <w:p>
      <w:pPr>
        <w:spacing w:line="560" w:lineRule="exact"/>
        <w:jc w:val="center"/>
        <w:rPr>
          <w:rFonts w:hint="eastAsia" w:ascii="华文中宋" w:hAnsi="华文中宋" w:eastAsia="华文中宋"/>
          <w:b/>
          <w:sz w:val="36"/>
          <w:szCs w:val="36"/>
        </w:rPr>
      </w:pPr>
      <w:r>
        <w:rPr>
          <w:rFonts w:hint="eastAsia" w:ascii="华文中宋" w:hAnsi="华文中宋" w:eastAsia="华文中宋"/>
          <w:b/>
          <w:sz w:val="36"/>
          <w:szCs w:val="36"/>
        </w:rPr>
        <w:t>申报工作的通知</w:t>
      </w: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r>
        <w:rPr>
          <w:rFonts w:hint="eastAsia" w:ascii="仿宋_GB2312" w:eastAsia="仿宋_GB2312"/>
          <w:sz w:val="30"/>
          <w:szCs w:val="30"/>
        </w:rPr>
        <w:t>各有关高</w:t>
      </w:r>
      <w:bookmarkStart w:id="0" w:name="_GoBack"/>
      <w:bookmarkEnd w:id="0"/>
      <w:r>
        <w:rPr>
          <w:rFonts w:hint="eastAsia" w:ascii="仿宋_GB2312" w:eastAsia="仿宋_GB2312"/>
          <w:sz w:val="30"/>
          <w:szCs w:val="30"/>
        </w:rPr>
        <w:t>校人事处：</w:t>
      </w:r>
    </w:p>
    <w:p>
      <w:pPr>
        <w:spacing w:line="560" w:lineRule="exact"/>
        <w:ind w:firstLine="600" w:firstLineChars="200"/>
        <w:rPr>
          <w:rFonts w:hint="eastAsia" w:ascii="仿宋_GB2312" w:eastAsia="仿宋_GB2312"/>
          <w:sz w:val="30"/>
          <w:szCs w:val="30"/>
        </w:rPr>
      </w:pPr>
      <w:r>
        <w:rPr>
          <w:rFonts w:hint="eastAsia" w:ascii="仿宋_GB2312" w:eastAsia="仿宋_GB2312"/>
          <w:sz w:val="30"/>
          <w:szCs w:val="30"/>
        </w:rPr>
        <w:t>为了贯彻落实国家和本市高校思想政治工作会议精神，结合上海教育委员会《“上海高校青年教师培养资助计划”实施办法》（沪教委人</w:t>
      </w:r>
      <w:r>
        <w:rPr>
          <w:rFonts w:ascii="仿宋_GB2312" w:eastAsia="仿宋_GB2312"/>
          <w:sz w:val="30"/>
          <w:szCs w:val="30"/>
        </w:rPr>
        <w:t>〔</w:t>
      </w:r>
      <w:r>
        <w:rPr>
          <w:rFonts w:hint="eastAsia" w:ascii="仿宋_GB2312" w:eastAsia="仿宋_GB2312"/>
          <w:sz w:val="30"/>
          <w:szCs w:val="30"/>
        </w:rPr>
        <w:t>2011</w:t>
      </w:r>
      <w:r>
        <w:rPr>
          <w:rFonts w:ascii="仿宋_GB2312" w:eastAsia="仿宋_GB2312"/>
          <w:sz w:val="30"/>
          <w:szCs w:val="30"/>
        </w:rPr>
        <w:t>〕</w:t>
      </w:r>
      <w:r>
        <w:rPr>
          <w:rFonts w:hint="eastAsia" w:ascii="仿宋_GB2312" w:eastAsia="仿宋_GB2312"/>
          <w:sz w:val="30"/>
          <w:szCs w:val="30"/>
        </w:rPr>
        <w:t>26号）和《关于实施高校新教师岗前培训的通知》（沪教委人</w:t>
      </w:r>
      <w:r>
        <w:rPr>
          <w:rFonts w:ascii="仿宋_GB2312" w:eastAsia="仿宋_GB2312"/>
          <w:sz w:val="30"/>
          <w:szCs w:val="30"/>
        </w:rPr>
        <w:t>〔</w:t>
      </w:r>
      <w:r>
        <w:rPr>
          <w:rFonts w:hint="eastAsia" w:ascii="仿宋_GB2312" w:eastAsia="仿宋_GB2312"/>
          <w:sz w:val="30"/>
          <w:szCs w:val="30"/>
        </w:rPr>
        <w:t>2013</w:t>
      </w:r>
      <w:r>
        <w:rPr>
          <w:rFonts w:ascii="仿宋_GB2312" w:eastAsia="仿宋_GB2312"/>
          <w:sz w:val="30"/>
          <w:szCs w:val="30"/>
        </w:rPr>
        <w:t>〕</w:t>
      </w:r>
      <w:r>
        <w:rPr>
          <w:rFonts w:hint="eastAsia" w:ascii="仿宋_GB2312" w:eastAsia="仿宋_GB2312"/>
          <w:sz w:val="30"/>
          <w:szCs w:val="30"/>
        </w:rPr>
        <w:t>49号），2024年上海高校青年教师培养资助计划（以下简称“资助计划”）申报工作将继续紧密围绕课程思政开展。现将有关事项通知如下：</w:t>
      </w:r>
    </w:p>
    <w:p>
      <w:pPr>
        <w:spacing w:line="560" w:lineRule="exact"/>
        <w:ind w:firstLine="600" w:firstLineChars="200"/>
        <w:rPr>
          <w:rFonts w:hint="eastAsia" w:ascii="黑体" w:hAnsi="黑体" w:eastAsia="黑体"/>
          <w:sz w:val="30"/>
          <w:szCs w:val="30"/>
        </w:rPr>
      </w:pPr>
      <w:r>
        <w:rPr>
          <w:rFonts w:hint="eastAsia" w:ascii="黑体" w:hAnsi="黑体" w:eastAsia="黑体"/>
          <w:sz w:val="30"/>
          <w:szCs w:val="30"/>
        </w:rPr>
        <w:t>一、申报对象</w:t>
      </w:r>
    </w:p>
    <w:p>
      <w:pPr>
        <w:spacing w:line="56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rPr>
        <w:t>2024年“资助计划”申报学校范围为市属高校和民办高校，须是参加过2023年新教师岗前培训，并已取得结业证书的青年教师</w:t>
      </w:r>
      <w:r>
        <w:rPr>
          <w:rFonts w:ascii="仿宋_GB2312" w:eastAsia="仿宋_GB2312"/>
          <w:color w:val="000000"/>
          <w:sz w:val="30"/>
          <w:szCs w:val="30"/>
        </w:rPr>
        <w:t>，</w:t>
      </w:r>
      <w:r>
        <w:rPr>
          <w:rFonts w:hint="eastAsia" w:ascii="仿宋_GB2312" w:eastAsia="仿宋_GB2312"/>
          <w:color w:val="000000"/>
          <w:sz w:val="30"/>
          <w:szCs w:val="30"/>
        </w:rPr>
        <w:t>已获得过本计划资助的教师除外。</w:t>
      </w:r>
    </w:p>
    <w:p>
      <w:pPr>
        <w:spacing w:line="560" w:lineRule="exact"/>
        <w:ind w:firstLine="600" w:firstLineChars="200"/>
        <w:rPr>
          <w:rFonts w:hint="eastAsia" w:ascii="仿宋_GB2312" w:eastAsia="仿宋_GB2312"/>
          <w:color w:val="000000"/>
          <w:sz w:val="30"/>
          <w:szCs w:val="30"/>
        </w:rPr>
      </w:pPr>
      <w:r>
        <w:rPr>
          <w:rFonts w:hint="eastAsia" w:ascii="仿宋_GB2312" w:eastAsia="仿宋_GB2312"/>
          <w:color w:val="000000"/>
          <w:sz w:val="30"/>
          <w:szCs w:val="30"/>
          <w:lang w:eastAsia="zh-Hans"/>
        </w:rPr>
        <w:t>申报对象</w:t>
      </w:r>
      <w:r>
        <w:rPr>
          <w:rFonts w:hint="eastAsia" w:ascii="仿宋_GB2312" w:eastAsia="仿宋_GB2312"/>
          <w:color w:val="000000"/>
          <w:sz w:val="30"/>
          <w:szCs w:val="30"/>
        </w:rPr>
        <w:t>原则上</w:t>
      </w:r>
      <w:r>
        <w:rPr>
          <w:rFonts w:hint="eastAsia" w:ascii="仿宋_GB2312" w:eastAsia="仿宋_GB2312"/>
          <w:color w:val="000000"/>
          <w:sz w:val="30"/>
          <w:szCs w:val="30"/>
          <w:lang w:eastAsia="zh-Hans"/>
        </w:rPr>
        <w:t>应</w:t>
      </w:r>
      <w:r>
        <w:rPr>
          <w:rFonts w:hint="eastAsia" w:ascii="仿宋_GB2312" w:eastAsia="仿宋_GB2312"/>
          <w:color w:val="000000"/>
          <w:sz w:val="30"/>
          <w:szCs w:val="30"/>
        </w:rPr>
        <w:t>为不超过35周岁（以申报当年12月31日为准）、初进本市高校工作不满两年的一线教师。</w:t>
      </w:r>
      <w:r>
        <w:rPr>
          <w:rFonts w:hint="eastAsia" w:ascii="仿宋_GB2312" w:eastAsia="仿宋_GB2312"/>
          <w:color w:val="000000"/>
          <w:sz w:val="30"/>
          <w:szCs w:val="30"/>
          <w:lang w:eastAsia="zh-Hans"/>
        </w:rPr>
        <w:t>特别优秀者，经学校破格推荐，条件可放宽至不超过40周岁，</w:t>
      </w:r>
      <w:r>
        <w:rPr>
          <w:rFonts w:hint="eastAsia" w:ascii="仿宋_GB2312" w:eastAsia="仿宋_GB2312"/>
          <w:color w:val="000000"/>
          <w:sz w:val="30"/>
          <w:szCs w:val="30"/>
        </w:rPr>
        <w:t>初进本市高校工作不满</w:t>
      </w:r>
      <w:r>
        <w:rPr>
          <w:rFonts w:hint="eastAsia" w:ascii="仿宋_GB2312" w:eastAsia="仿宋_GB2312"/>
          <w:color w:val="000000"/>
          <w:sz w:val="30"/>
          <w:szCs w:val="30"/>
          <w:lang w:eastAsia="zh-Hans"/>
        </w:rPr>
        <w:t>五</w:t>
      </w:r>
      <w:r>
        <w:rPr>
          <w:rFonts w:hint="eastAsia" w:ascii="仿宋_GB2312" w:eastAsia="仿宋_GB2312"/>
          <w:color w:val="000000"/>
          <w:sz w:val="30"/>
          <w:szCs w:val="30"/>
        </w:rPr>
        <w:t>年的一线教师。</w:t>
      </w:r>
    </w:p>
    <w:p>
      <w:pPr>
        <w:spacing w:line="560" w:lineRule="exact"/>
        <w:ind w:firstLine="600" w:firstLineChars="200"/>
        <w:rPr>
          <w:rFonts w:hint="eastAsia" w:ascii="黑体" w:hAnsi="黑体" w:eastAsia="黑体"/>
          <w:sz w:val="30"/>
          <w:szCs w:val="30"/>
        </w:rPr>
      </w:pPr>
      <w:r>
        <w:rPr>
          <w:rFonts w:hint="eastAsia" w:ascii="黑体" w:hAnsi="黑体" w:eastAsia="黑体"/>
          <w:sz w:val="30"/>
          <w:szCs w:val="30"/>
        </w:rPr>
        <w:t>二、申报主题</w:t>
      </w:r>
    </w:p>
    <w:p>
      <w:pPr>
        <w:spacing w:line="560" w:lineRule="exact"/>
        <w:ind w:firstLine="600" w:firstLineChars="200"/>
        <w:rPr>
          <w:rFonts w:hint="eastAsia" w:ascii="仿宋_GB2312" w:eastAsia="仿宋_GB2312"/>
          <w:sz w:val="30"/>
          <w:szCs w:val="30"/>
        </w:rPr>
      </w:pPr>
      <w:r>
        <w:rPr>
          <w:rFonts w:hint="eastAsia" w:ascii="仿宋_GB2312" w:eastAsia="仿宋_GB2312"/>
          <w:sz w:val="30"/>
          <w:szCs w:val="30"/>
        </w:rPr>
        <w:t>2024年“资助计划”申报主题聚焦课程思政教育教学改革，推进习近平新时代中国特色社会主义思想进课程、进学术、进学科，在教学方式上建议考虑线上线下相结合的方式。请各有关高校根据2024年选题指南（详见附件1），选派专职指导教师，辅导青年教师结合自身岗位的教学研究工作，开展申报。</w:t>
      </w:r>
    </w:p>
    <w:p>
      <w:pPr>
        <w:spacing w:line="560" w:lineRule="exact"/>
        <w:ind w:firstLine="600" w:firstLineChars="200"/>
        <w:rPr>
          <w:rFonts w:hint="eastAsia" w:ascii="黑体" w:hAnsi="黑体" w:eastAsia="黑体"/>
          <w:sz w:val="30"/>
          <w:szCs w:val="30"/>
        </w:rPr>
      </w:pPr>
      <w:r>
        <w:rPr>
          <w:rFonts w:hint="eastAsia" w:ascii="黑体" w:hAnsi="黑体" w:eastAsia="黑体"/>
          <w:sz w:val="30"/>
          <w:szCs w:val="30"/>
        </w:rPr>
        <w:t>三、经费资助</w:t>
      </w:r>
    </w:p>
    <w:p>
      <w:pPr>
        <w:spacing w:line="560" w:lineRule="exact"/>
        <w:ind w:firstLine="600" w:firstLineChars="200"/>
        <w:rPr>
          <w:rFonts w:hint="eastAsia" w:ascii="仿宋_GB2312" w:eastAsia="仿宋_GB2312"/>
          <w:sz w:val="30"/>
          <w:szCs w:val="30"/>
        </w:rPr>
      </w:pPr>
      <w:r>
        <w:rPr>
          <w:rFonts w:hint="eastAsia" w:ascii="仿宋_GB2312" w:eastAsia="仿宋_GB2312"/>
          <w:sz w:val="30"/>
          <w:szCs w:val="30"/>
        </w:rPr>
        <w:t>学校要从严把关，确保申报质量。市教委将组织专家对申报项目进行遴选，评选出重点推荐项目（一般不超过总数的四分之一）和一般推荐项目。推荐项目的资助经费纳入高校年度预算，请各高校根据本校经费预算情况遴选推荐申报项目，确保经费落实到位。</w:t>
      </w:r>
    </w:p>
    <w:p>
      <w:pPr>
        <w:spacing w:line="560" w:lineRule="exact"/>
        <w:ind w:firstLine="600" w:firstLineChars="200"/>
        <w:rPr>
          <w:rFonts w:hint="eastAsia" w:ascii="黑体" w:hAnsi="黑体" w:eastAsia="黑体"/>
          <w:sz w:val="30"/>
          <w:szCs w:val="30"/>
        </w:rPr>
      </w:pPr>
      <w:r>
        <w:rPr>
          <w:rFonts w:hint="eastAsia" w:ascii="黑体" w:hAnsi="黑体" w:eastAsia="黑体"/>
          <w:sz w:val="30"/>
          <w:szCs w:val="30"/>
        </w:rPr>
        <w:t>四、申报流程</w:t>
      </w:r>
    </w:p>
    <w:p>
      <w:pPr>
        <w:spacing w:line="560" w:lineRule="exact"/>
        <w:ind w:firstLine="600" w:firstLineChars="200"/>
        <w:rPr>
          <w:rFonts w:hint="eastAsia" w:ascii="仿宋_GB2312" w:eastAsia="仿宋_GB2312"/>
          <w:sz w:val="30"/>
          <w:szCs w:val="30"/>
        </w:rPr>
      </w:pPr>
      <w:r>
        <w:rPr>
          <w:rFonts w:hint="eastAsia" w:ascii="仿宋_GB2312" w:hAnsi="宋体" w:eastAsia="仿宋_GB2312"/>
          <w:sz w:val="30"/>
          <w:szCs w:val="30"/>
        </w:rPr>
        <w:t>“资助计划”采用个人网上填报和学校网上审核相结合的形式。学校</w:t>
      </w:r>
      <w:r>
        <w:rPr>
          <w:rFonts w:hint="eastAsia" w:ascii="仿宋_GB2312" w:eastAsia="仿宋_GB2312"/>
          <w:sz w:val="30"/>
          <w:szCs w:val="30"/>
        </w:rPr>
        <w:t>人事部门可结合本校师资队伍建设规划、青年教师培养计划、经费预算，组织符合条件的人员进行申报，并做好初审把关工作，对不符合要求的申报项目予以退回，补充完善后再提交申报材料。</w:t>
      </w:r>
    </w:p>
    <w:p>
      <w:pPr>
        <w:spacing w:line="560" w:lineRule="exact"/>
        <w:ind w:firstLine="600" w:firstLineChars="200"/>
        <w:rPr>
          <w:rFonts w:hint="eastAsia" w:ascii="仿宋_GB2312" w:eastAsia="仿宋_GB2312"/>
          <w:sz w:val="30"/>
          <w:szCs w:val="30"/>
        </w:rPr>
      </w:pPr>
      <w:r>
        <w:rPr>
          <w:rFonts w:hint="eastAsia" w:ascii="仿宋_GB2312" w:eastAsia="仿宋_GB2312"/>
          <w:sz w:val="30"/>
          <w:szCs w:val="30"/>
        </w:rPr>
        <w:t>请申报教师个人于4月22日至26日期间登录</w:t>
      </w:r>
      <w:r>
        <w:rPr>
          <w:rFonts w:ascii="仿宋_GB2312" w:eastAsia="仿宋_GB2312"/>
          <w:sz w:val="30"/>
          <w:szCs w:val="30"/>
        </w:rPr>
        <w:t>http://pyzz.7721.net</w:t>
      </w:r>
      <w:r>
        <w:rPr>
          <w:rFonts w:hint="eastAsia" w:ascii="仿宋_GB2312" w:eastAsia="仿宋_GB2312"/>
          <w:sz w:val="30"/>
          <w:szCs w:val="30"/>
        </w:rPr>
        <w:t>完成网上申报。个人申报完成提交学校审核后会自动生成申请书。学校人事部门于4月22日至30日期间登录该网站进行学校审核，审核无误提交后会自动生成汇总表。</w:t>
      </w:r>
    </w:p>
    <w:p>
      <w:pPr>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请学校人事部门于2024年4月30日（周二）前将盖章版汇总表一式一份，报送上海市教师教育学院（上海市徐汇区桂林路120号教学楼205室）。联系人：孙铭赛</w:t>
      </w:r>
      <w:r>
        <w:rPr>
          <w:rFonts w:hint="eastAsia" w:ascii="仿宋_GB2312" w:hAnsi="华文中宋" w:eastAsia="仿宋_GB2312" w:cs="Arial"/>
          <w:sz w:val="30"/>
          <w:szCs w:val="30"/>
        </w:rPr>
        <w:t>；联系电话：</w:t>
      </w:r>
      <w:r>
        <w:rPr>
          <w:rFonts w:hint="eastAsia" w:ascii="仿宋_GB2312" w:hAnsi="宋体" w:eastAsia="仿宋_GB2312"/>
          <w:sz w:val="30"/>
          <w:szCs w:val="30"/>
        </w:rPr>
        <w:t>54258018</w:t>
      </w:r>
      <w:r>
        <w:rPr>
          <w:rFonts w:hint="eastAsia" w:ascii="仿宋_GB2312" w:hAnsi="华文中宋" w:eastAsia="仿宋_GB2312" w:cs="Arial"/>
          <w:sz w:val="30"/>
          <w:szCs w:val="30"/>
        </w:rPr>
        <w:t>；电子邮箱：sunmingsai@shec.edu.cn。</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项目资助期为两年，期满后学校人事部门组织项目结项评估，市级将遴选相关优秀成果进行结项展演。入选重点推荐项目的人员将由上海市教师教育学院组织开展专项培训、中期交流，具体事宜届时有上海市教师教育学院另行通知。</w:t>
      </w:r>
    </w:p>
    <w:p>
      <w:pPr>
        <w:spacing w:line="560" w:lineRule="exact"/>
        <w:ind w:firstLine="600" w:firstLineChars="200"/>
        <w:rPr>
          <w:rFonts w:hint="eastAsia" w:ascii="仿宋_GB2312" w:hAnsi="宋体" w:eastAsia="仿宋_GB2312"/>
          <w:sz w:val="30"/>
          <w:szCs w:val="30"/>
        </w:rPr>
      </w:pPr>
    </w:p>
    <w:p>
      <w:pPr>
        <w:tabs>
          <w:tab w:val="left" w:pos="460"/>
        </w:tabs>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附件：1</w:t>
      </w:r>
      <w:r>
        <w:rPr>
          <w:rFonts w:ascii="仿宋_GB2312" w:hAnsi="宋体" w:eastAsia="仿宋_GB2312"/>
          <w:sz w:val="30"/>
          <w:szCs w:val="30"/>
        </w:rPr>
        <w:t>.</w:t>
      </w:r>
      <w:r>
        <w:rPr>
          <w:rFonts w:hint="eastAsia" w:ascii="仿宋_GB2312" w:hAnsi="宋体" w:eastAsia="仿宋_GB2312"/>
          <w:sz w:val="30"/>
          <w:szCs w:val="30"/>
        </w:rPr>
        <w:t>2024年研究选题指南</w:t>
      </w:r>
    </w:p>
    <w:p>
      <w:pPr>
        <w:tabs>
          <w:tab w:val="left" w:pos="460"/>
        </w:tabs>
        <w:spacing w:line="560" w:lineRule="exact"/>
        <w:ind w:firstLine="600" w:firstLineChars="200"/>
        <w:rPr>
          <w:rFonts w:hint="eastAsia" w:ascii="仿宋_GB2312" w:hAnsi="宋体" w:eastAsia="仿宋_GB2312"/>
          <w:sz w:val="30"/>
          <w:szCs w:val="30"/>
        </w:rPr>
      </w:pPr>
      <w:r>
        <w:rPr>
          <w:rFonts w:hint="eastAsia" w:ascii="仿宋_GB2312" w:hAnsi="宋体" w:eastAsia="仿宋_GB2312"/>
          <w:sz w:val="30"/>
          <w:szCs w:val="30"/>
        </w:rPr>
        <w:t xml:space="preserve"> </w:t>
      </w:r>
      <w:r>
        <w:rPr>
          <w:rFonts w:ascii="仿宋_GB2312" w:hAnsi="宋体" w:eastAsia="仿宋_GB2312"/>
          <w:sz w:val="30"/>
          <w:szCs w:val="30"/>
        </w:rPr>
        <w:t xml:space="preserve">     </w:t>
      </w:r>
      <w:r>
        <w:rPr>
          <w:rFonts w:hint="eastAsia" w:ascii="仿宋_GB2312" w:hAnsi="宋体" w:eastAsia="仿宋_GB2312"/>
          <w:sz w:val="30"/>
          <w:szCs w:val="30"/>
        </w:rPr>
        <w:t>2</w:t>
      </w:r>
      <w:r>
        <w:rPr>
          <w:rFonts w:ascii="仿宋_GB2312" w:hAnsi="宋体" w:eastAsia="仿宋_GB2312"/>
          <w:sz w:val="30"/>
          <w:szCs w:val="30"/>
        </w:rPr>
        <w:t>.</w:t>
      </w:r>
      <w:r>
        <w:rPr>
          <w:rFonts w:hint="eastAsia" w:ascii="仿宋_GB2312" w:hAnsi="宋体" w:eastAsia="仿宋_GB2312"/>
          <w:sz w:val="30"/>
          <w:szCs w:val="30"/>
        </w:rPr>
        <w:t>上海高校青年教师培养资助计划申请书（样表）</w:t>
      </w:r>
    </w:p>
    <w:p>
      <w:pPr>
        <w:tabs>
          <w:tab w:val="left" w:pos="460"/>
        </w:tabs>
        <w:spacing w:line="560" w:lineRule="exact"/>
        <w:ind w:firstLine="600" w:firstLineChars="200"/>
        <w:rPr>
          <w:rFonts w:hint="eastAsia" w:ascii="仿宋_GB2312" w:hAnsi="宋体" w:eastAsia="仿宋_GB2312"/>
          <w:sz w:val="30"/>
          <w:szCs w:val="30"/>
        </w:rPr>
      </w:pPr>
      <w:r>
        <w:rPr>
          <w:rFonts w:hint="eastAsia" w:ascii="仿宋_GB2312" w:hAnsi="宋体" w:eastAsia="仿宋_GB2312"/>
          <w:sz w:val="30"/>
          <w:szCs w:val="30"/>
        </w:rPr>
        <w:t xml:space="preserve"> </w:t>
      </w:r>
      <w:r>
        <w:rPr>
          <w:rFonts w:ascii="仿宋_GB2312" w:hAnsi="宋体" w:eastAsia="仿宋_GB2312"/>
          <w:sz w:val="30"/>
          <w:szCs w:val="30"/>
        </w:rPr>
        <w:t xml:space="preserve">     </w:t>
      </w:r>
      <w:r>
        <w:rPr>
          <w:rFonts w:hint="eastAsia" w:ascii="仿宋_GB2312" w:hAnsi="宋体" w:eastAsia="仿宋_GB2312"/>
          <w:sz w:val="30"/>
          <w:szCs w:val="30"/>
        </w:rPr>
        <w:t>3.汇总表（样表）</w:t>
      </w:r>
    </w:p>
    <w:p>
      <w:pPr>
        <w:tabs>
          <w:tab w:val="left" w:pos="460"/>
        </w:tabs>
        <w:spacing w:line="560" w:lineRule="exact"/>
        <w:ind w:firstLine="600" w:firstLineChars="200"/>
        <w:rPr>
          <w:rFonts w:hint="eastAsia" w:ascii="仿宋_GB2312" w:hAnsi="宋体" w:eastAsia="仿宋_GB2312"/>
          <w:sz w:val="30"/>
          <w:szCs w:val="30"/>
        </w:rPr>
      </w:pPr>
      <w:r>
        <w:rPr>
          <w:rFonts w:hint="eastAsia" w:ascii="仿宋_GB2312" w:hAnsi="宋体" w:eastAsia="仿宋_GB2312"/>
          <w:sz w:val="30"/>
          <w:szCs w:val="30"/>
        </w:rPr>
        <w:t xml:space="preserve">      4.网上申报操作指南（校级管理员）</w:t>
      </w:r>
    </w:p>
    <w:p>
      <w:pPr>
        <w:tabs>
          <w:tab w:val="left" w:pos="460"/>
        </w:tabs>
        <w:spacing w:line="560" w:lineRule="exact"/>
        <w:ind w:firstLine="600" w:firstLineChars="200"/>
        <w:rPr>
          <w:rFonts w:hint="eastAsia" w:ascii="仿宋_GB2312" w:hAnsi="宋体" w:eastAsia="仿宋_GB2312"/>
          <w:sz w:val="30"/>
          <w:szCs w:val="30"/>
        </w:rPr>
      </w:pPr>
      <w:r>
        <w:rPr>
          <w:rFonts w:hint="eastAsia" w:ascii="仿宋_GB2312" w:hAnsi="宋体" w:eastAsia="仿宋_GB2312"/>
          <w:sz w:val="30"/>
          <w:szCs w:val="30"/>
        </w:rPr>
        <w:t xml:space="preserve">      5.网上申报操作指南（教师个人）</w:t>
      </w:r>
    </w:p>
    <w:p>
      <w:pPr>
        <w:tabs>
          <w:tab w:val="left" w:pos="460"/>
        </w:tabs>
        <w:spacing w:line="560" w:lineRule="exact"/>
        <w:ind w:firstLine="600" w:firstLineChars="200"/>
        <w:rPr>
          <w:rFonts w:ascii="仿宋_GB2312" w:hAnsi="宋体" w:eastAsia="仿宋_GB2312"/>
          <w:sz w:val="30"/>
          <w:szCs w:val="30"/>
        </w:rPr>
      </w:pPr>
    </w:p>
    <w:p>
      <w:pPr>
        <w:tabs>
          <w:tab w:val="left" w:pos="460"/>
        </w:tabs>
        <w:spacing w:line="560" w:lineRule="exact"/>
        <w:ind w:firstLine="600" w:firstLineChars="200"/>
        <w:rPr>
          <w:rFonts w:ascii="仿宋_GB2312" w:hAnsi="宋体" w:eastAsia="仿宋_GB2312"/>
          <w:sz w:val="30"/>
          <w:szCs w:val="30"/>
        </w:rPr>
      </w:pPr>
    </w:p>
    <w:p>
      <w:pPr>
        <w:tabs>
          <w:tab w:val="left" w:pos="460"/>
        </w:tabs>
        <w:spacing w:line="560" w:lineRule="exact"/>
        <w:ind w:firstLine="600" w:firstLineChars="200"/>
        <w:rPr>
          <w:rFonts w:ascii="仿宋_GB2312" w:hAnsi="宋体" w:eastAsia="仿宋_GB2312"/>
          <w:sz w:val="30"/>
          <w:szCs w:val="30"/>
        </w:rPr>
      </w:pPr>
    </w:p>
    <w:p>
      <w:pPr>
        <w:tabs>
          <w:tab w:val="left" w:pos="460"/>
        </w:tabs>
        <w:spacing w:line="560" w:lineRule="exact"/>
        <w:ind w:firstLine="600" w:firstLineChars="200"/>
        <w:rPr>
          <w:rFonts w:hint="eastAsia" w:ascii="仿宋_GB2312" w:hAnsi="宋体" w:eastAsia="仿宋_GB2312"/>
          <w:sz w:val="30"/>
          <w:szCs w:val="30"/>
        </w:rPr>
      </w:pPr>
    </w:p>
    <w:p>
      <w:pPr>
        <w:spacing w:line="560" w:lineRule="exact"/>
        <w:jc w:val="right"/>
        <w:rPr>
          <w:rFonts w:ascii="仿宋_GB2312" w:hAnsi="宋体" w:eastAsia="仿宋_GB2312"/>
          <w:sz w:val="30"/>
          <w:szCs w:val="30"/>
        </w:rPr>
      </w:pPr>
      <w:r>
        <w:rPr>
          <w:rFonts w:hint="eastAsia" w:ascii="仿宋_GB2312" w:hAnsi="宋体" w:eastAsia="仿宋_GB2312"/>
          <w:sz w:val="30"/>
          <w:szCs w:val="30"/>
        </w:rPr>
        <w:t>上海市教育委员会人事处</w:t>
      </w:r>
    </w:p>
    <w:p>
      <w:pPr>
        <w:spacing w:line="560" w:lineRule="exact"/>
        <w:jc w:val="right"/>
        <w:rPr>
          <w:rFonts w:hint="eastAsia" w:ascii="仿宋_GB2312" w:eastAsia="仿宋_GB2312"/>
          <w:sz w:val="30"/>
          <w:szCs w:val="30"/>
        </w:rPr>
      </w:pPr>
      <w:r>
        <w:rPr>
          <w:rFonts w:hint="eastAsia" w:ascii="仿宋_GB2312" w:eastAsia="仿宋_GB2312"/>
          <w:sz w:val="30"/>
          <w:szCs w:val="30"/>
        </w:rPr>
        <w:t>上海市教师教育学院</w:t>
      </w:r>
    </w:p>
    <w:p>
      <w:pPr>
        <w:spacing w:line="560" w:lineRule="exact"/>
        <w:ind w:firstLine="600" w:firstLineChars="200"/>
        <w:rPr>
          <w:rFonts w:hint="eastAsia" w:ascii="仿宋_GB2312" w:eastAsia="仿宋_GB2312"/>
          <w:w w:val="66"/>
          <w:sz w:val="30"/>
          <w:szCs w:val="30"/>
        </w:rPr>
      </w:pPr>
      <w:r>
        <w:rPr>
          <w:rFonts w:hint="eastAsia" w:ascii="仿宋_GB2312" w:eastAsia="仿宋_GB2312"/>
          <w:sz w:val="30"/>
          <w:szCs w:val="30"/>
        </w:rPr>
        <w:t xml:space="preserve">                               </w:t>
      </w:r>
      <w:r>
        <w:rPr>
          <w:rFonts w:ascii="仿宋_GB2312" w:eastAsia="仿宋_GB2312"/>
          <w:sz w:val="30"/>
          <w:szCs w:val="30"/>
        </w:rPr>
        <w:t xml:space="preserve">   </w:t>
      </w:r>
      <w:r>
        <w:rPr>
          <w:rFonts w:hint="eastAsia" w:ascii="仿宋_GB2312" w:eastAsia="仿宋_GB2312"/>
          <w:w w:val="60"/>
          <w:sz w:val="30"/>
          <w:szCs w:val="30"/>
        </w:rPr>
        <w:t>（上海市教育委员会教学研究室）</w:t>
      </w:r>
    </w:p>
    <w:p>
      <w:pPr>
        <w:spacing w:line="560" w:lineRule="exact"/>
        <w:jc w:val="center"/>
        <w:rPr>
          <w:rFonts w:ascii="仿宋_GB2312" w:eastAsia="仿宋_GB2312"/>
          <w:sz w:val="30"/>
          <w:szCs w:val="30"/>
        </w:rPr>
      </w:pPr>
    </w:p>
    <w:p>
      <w:pPr>
        <w:spacing w:line="560" w:lineRule="exact"/>
        <w:ind w:right="600"/>
        <w:jc w:val="right"/>
        <w:rPr>
          <w:rFonts w:hint="eastAsia" w:ascii="仿宋_GB2312" w:hAnsi="宋体" w:eastAsia="仿宋_GB2312"/>
          <w:sz w:val="30"/>
          <w:szCs w:val="30"/>
        </w:rPr>
      </w:pPr>
      <w:r>
        <w:rPr>
          <w:rFonts w:hint="eastAsia" w:ascii="仿宋_GB2312" w:eastAsia="仿宋_GB2312"/>
          <w:sz w:val="30"/>
          <w:szCs w:val="30"/>
        </w:rPr>
        <w:t>2024年</w:t>
      </w:r>
      <w:r>
        <w:rPr>
          <w:rFonts w:ascii="仿宋_GB2312" w:eastAsia="仿宋_GB2312"/>
          <w:sz w:val="30"/>
          <w:szCs w:val="30"/>
        </w:rPr>
        <w:t>4</w:t>
      </w:r>
      <w:r>
        <w:rPr>
          <w:rFonts w:hint="eastAsia" w:ascii="仿宋_GB2312" w:eastAsia="仿宋_GB2312"/>
          <w:sz w:val="30"/>
          <w:szCs w:val="30"/>
        </w:rPr>
        <w:t>月</w:t>
      </w:r>
      <w:r>
        <w:rPr>
          <w:rFonts w:ascii="仿宋_GB2312" w:eastAsia="仿宋_GB2312"/>
          <w:sz w:val="30"/>
          <w:szCs w:val="30"/>
        </w:rPr>
        <w:t>7</w:t>
      </w:r>
      <w:r>
        <w:rPr>
          <w:rFonts w:hint="eastAsia" w:ascii="仿宋_GB2312" w:eastAsia="仿宋_GB2312"/>
          <w:sz w:val="30"/>
          <w:szCs w:val="30"/>
        </w:rPr>
        <w:t>日</w:t>
      </w:r>
    </w:p>
    <w:p>
      <w:pPr>
        <w:spacing w:line="500" w:lineRule="exact"/>
        <w:rPr>
          <w:rFonts w:eastAsia="仿宋_GB2312"/>
          <w:color w:val="000000"/>
          <w:sz w:val="30"/>
          <w:szCs w:val="30"/>
        </w:rPr>
      </w:pPr>
      <w:r>
        <w:rPr>
          <w:rFonts w:ascii="仿宋_GB2312" w:hAnsi="华文中宋" w:eastAsia="仿宋_GB2312" w:cs="Arial"/>
          <w:b/>
          <w:color w:val="000000"/>
          <w:sz w:val="36"/>
          <w:szCs w:val="36"/>
        </w:rPr>
        <w:br w:type="page"/>
      </w:r>
      <w:r>
        <w:rPr>
          <w:rFonts w:hint="eastAsia" w:ascii="仿宋_GB2312" w:hAnsi="华文中宋" w:eastAsia="仿宋_GB2312" w:cs="Arial"/>
          <w:color w:val="000000"/>
          <w:sz w:val="30"/>
          <w:szCs w:val="30"/>
        </w:rPr>
        <w:t>附件1</w:t>
      </w:r>
    </w:p>
    <w:p>
      <w:pPr>
        <w:spacing w:line="500" w:lineRule="exact"/>
        <w:jc w:val="center"/>
        <w:rPr>
          <w:rFonts w:eastAsia="华文中宋"/>
          <w:color w:val="000000"/>
          <w:sz w:val="36"/>
          <w:szCs w:val="36"/>
        </w:rPr>
      </w:pPr>
      <w:r>
        <w:rPr>
          <w:rFonts w:eastAsia="华文中宋"/>
          <w:color w:val="000000"/>
          <w:sz w:val="36"/>
          <w:szCs w:val="36"/>
        </w:rPr>
        <w:t>202</w:t>
      </w:r>
      <w:r>
        <w:rPr>
          <w:rFonts w:hint="eastAsia" w:eastAsia="华文中宋"/>
          <w:color w:val="000000"/>
          <w:sz w:val="36"/>
          <w:szCs w:val="36"/>
        </w:rPr>
        <w:t>4</w:t>
      </w:r>
      <w:r>
        <w:rPr>
          <w:rFonts w:eastAsia="华文中宋"/>
          <w:color w:val="000000"/>
          <w:sz w:val="36"/>
          <w:szCs w:val="36"/>
        </w:rPr>
        <w:t>年研究选题指南</w:t>
      </w:r>
    </w:p>
    <w:p>
      <w:pPr>
        <w:spacing w:line="500" w:lineRule="exact"/>
        <w:jc w:val="center"/>
        <w:rPr>
          <w:rFonts w:eastAsia="仿宋_GB2312"/>
          <w:color w:val="000000"/>
          <w:sz w:val="30"/>
          <w:szCs w:val="30"/>
        </w:rPr>
      </w:pPr>
    </w:p>
    <w:p>
      <w:pPr>
        <w:pStyle w:val="3"/>
        <w:ind w:firstLine="600" w:firstLineChars="200"/>
        <w:rPr>
          <w:rFonts w:ascii="Times New Roman" w:eastAsia="仿宋_GB2312" w:cs="Times New Roman"/>
          <w:bCs/>
          <w:sz w:val="30"/>
          <w:szCs w:val="30"/>
        </w:rPr>
      </w:pPr>
      <w:r>
        <w:rPr>
          <w:rFonts w:ascii="Times New Roman" w:eastAsia="仿宋_GB2312" w:cs="Times New Roman"/>
          <w:bCs/>
          <w:sz w:val="30"/>
          <w:szCs w:val="30"/>
        </w:rPr>
        <w:t>说明：指南为方向性条目，只规定研究范围和方向，申请人要据此自行设计具体题目。</w:t>
      </w:r>
    </w:p>
    <w:p>
      <w:pPr>
        <w:pStyle w:val="3"/>
        <w:ind w:firstLine="600" w:firstLineChars="200"/>
        <w:rPr>
          <w:rFonts w:ascii="Times New Roman" w:eastAsia="仿宋_GB2312" w:cs="Times New Roman"/>
          <w:bCs/>
          <w:sz w:val="30"/>
          <w:szCs w:val="30"/>
        </w:rPr>
      </w:pPr>
      <w:r>
        <w:rPr>
          <w:rFonts w:ascii="Times New Roman" w:eastAsia="仿宋_GB2312" w:cs="Times New Roman"/>
          <w:bCs/>
          <w:sz w:val="30"/>
          <w:szCs w:val="30"/>
        </w:rPr>
        <w:t>1.</w:t>
      </w:r>
      <w:r>
        <w:rPr>
          <w:rFonts w:hint="eastAsia" w:ascii="Times New Roman" w:eastAsia="仿宋_GB2312" w:cs="Times New Roman"/>
          <w:bCs/>
          <w:sz w:val="30"/>
          <w:szCs w:val="30"/>
        </w:rPr>
        <w:t xml:space="preserve"> 公共基础类</w:t>
      </w:r>
      <w:r>
        <w:rPr>
          <w:rFonts w:ascii="Times New Roman" w:eastAsia="仿宋_GB2312" w:cs="Times New Roman"/>
          <w:bCs/>
          <w:sz w:val="30"/>
          <w:szCs w:val="30"/>
        </w:rPr>
        <w:t>课程思政示范课程建设</w:t>
      </w:r>
      <w:r>
        <w:rPr>
          <w:rFonts w:hint="eastAsia" w:ascii="Times New Roman" w:eastAsia="仿宋_GB2312" w:cs="Times New Roman"/>
          <w:bCs/>
          <w:sz w:val="30"/>
          <w:szCs w:val="30"/>
        </w:rPr>
        <w:t>研究</w:t>
      </w:r>
    </w:p>
    <w:p>
      <w:pPr>
        <w:pStyle w:val="3"/>
        <w:ind w:firstLine="600" w:firstLineChars="200"/>
        <w:rPr>
          <w:rFonts w:ascii="Times New Roman" w:eastAsia="仿宋_GB2312" w:cs="Times New Roman"/>
          <w:bCs/>
          <w:sz w:val="30"/>
          <w:szCs w:val="30"/>
        </w:rPr>
      </w:pPr>
      <w:r>
        <w:rPr>
          <w:rFonts w:ascii="Times New Roman" w:eastAsia="仿宋_GB2312" w:cs="Times New Roman"/>
          <w:bCs/>
          <w:sz w:val="30"/>
          <w:szCs w:val="30"/>
        </w:rPr>
        <w:t>2.</w:t>
      </w:r>
      <w:r>
        <w:rPr>
          <w:rFonts w:hint="eastAsia" w:ascii="Times New Roman" w:eastAsia="仿宋_GB2312" w:cs="Times New Roman"/>
          <w:bCs/>
          <w:sz w:val="30"/>
          <w:szCs w:val="30"/>
        </w:rPr>
        <w:t xml:space="preserve"> 专业教育类</w:t>
      </w:r>
      <w:r>
        <w:rPr>
          <w:rFonts w:ascii="Times New Roman" w:eastAsia="仿宋_GB2312" w:cs="Times New Roman"/>
          <w:bCs/>
          <w:sz w:val="30"/>
          <w:szCs w:val="30"/>
        </w:rPr>
        <w:t>课程思政示范课程建设</w:t>
      </w:r>
      <w:r>
        <w:rPr>
          <w:rFonts w:hint="eastAsia" w:ascii="Times New Roman" w:eastAsia="仿宋_GB2312" w:cs="Times New Roman"/>
          <w:bCs/>
          <w:sz w:val="30"/>
          <w:szCs w:val="30"/>
        </w:rPr>
        <w:t>研究</w:t>
      </w:r>
    </w:p>
    <w:p>
      <w:pPr>
        <w:pStyle w:val="3"/>
        <w:ind w:firstLine="600" w:firstLineChars="200"/>
        <w:rPr>
          <w:rFonts w:ascii="Times New Roman" w:eastAsia="仿宋_GB2312" w:cs="Times New Roman"/>
          <w:bCs/>
          <w:sz w:val="30"/>
          <w:szCs w:val="30"/>
        </w:rPr>
      </w:pPr>
      <w:r>
        <w:rPr>
          <w:rFonts w:ascii="Times New Roman" w:eastAsia="仿宋_GB2312" w:cs="Times New Roman"/>
          <w:bCs/>
          <w:sz w:val="30"/>
          <w:szCs w:val="30"/>
        </w:rPr>
        <w:t>3.</w:t>
      </w:r>
      <w:r>
        <w:rPr>
          <w:rFonts w:hint="eastAsia" w:ascii="Times New Roman" w:eastAsia="仿宋_GB2312" w:cs="Times New Roman"/>
          <w:bCs/>
          <w:sz w:val="30"/>
          <w:szCs w:val="30"/>
        </w:rPr>
        <w:t xml:space="preserve"> 实践类</w:t>
      </w:r>
      <w:r>
        <w:rPr>
          <w:rFonts w:ascii="Times New Roman" w:eastAsia="仿宋_GB2312" w:cs="Times New Roman"/>
          <w:bCs/>
          <w:sz w:val="30"/>
          <w:szCs w:val="30"/>
        </w:rPr>
        <w:t>课程思政示范课程建设</w:t>
      </w:r>
      <w:r>
        <w:rPr>
          <w:rFonts w:hint="eastAsia" w:ascii="Times New Roman" w:eastAsia="仿宋_GB2312" w:cs="Times New Roman"/>
          <w:bCs/>
          <w:sz w:val="30"/>
          <w:szCs w:val="30"/>
        </w:rPr>
        <w:t>研究</w:t>
      </w:r>
    </w:p>
    <w:p>
      <w:pPr>
        <w:pStyle w:val="3"/>
        <w:ind w:firstLine="600" w:firstLineChars="200"/>
        <w:rPr>
          <w:rFonts w:ascii="Times New Roman" w:eastAsia="仿宋_GB2312" w:cs="Times New Roman"/>
          <w:bCs/>
          <w:sz w:val="30"/>
          <w:szCs w:val="30"/>
        </w:rPr>
      </w:pPr>
      <w:r>
        <w:rPr>
          <w:rFonts w:ascii="Times New Roman" w:eastAsia="仿宋_GB2312" w:cs="Times New Roman"/>
          <w:bCs/>
          <w:sz w:val="30"/>
          <w:szCs w:val="30"/>
        </w:rPr>
        <w:t>4. 课程思政</w:t>
      </w:r>
      <w:r>
        <w:rPr>
          <w:rFonts w:hint="eastAsia" w:ascii="Times New Roman" w:eastAsia="仿宋_GB2312" w:cs="Times New Roman"/>
          <w:bCs/>
          <w:sz w:val="30"/>
          <w:szCs w:val="30"/>
        </w:rPr>
        <w:t>教学案例设计研究</w:t>
      </w:r>
    </w:p>
    <w:p>
      <w:pPr>
        <w:pStyle w:val="3"/>
        <w:ind w:firstLine="600" w:firstLineChars="200"/>
        <w:rPr>
          <w:rFonts w:ascii="Times New Roman" w:eastAsia="仿宋_GB2312" w:cs="Times New Roman"/>
          <w:bCs/>
          <w:sz w:val="30"/>
          <w:szCs w:val="30"/>
        </w:rPr>
      </w:pPr>
      <w:r>
        <w:rPr>
          <w:rFonts w:ascii="Times New Roman" w:eastAsia="仿宋_GB2312" w:cs="Times New Roman"/>
          <w:bCs/>
          <w:sz w:val="30"/>
          <w:szCs w:val="30"/>
        </w:rPr>
        <w:t>5</w:t>
      </w:r>
      <w:r>
        <w:rPr>
          <w:rFonts w:hint="eastAsia" w:ascii="Times New Roman" w:eastAsia="仿宋_GB2312" w:cs="Times New Roman"/>
          <w:bCs/>
          <w:sz w:val="30"/>
          <w:szCs w:val="30"/>
        </w:rPr>
        <w:t>.</w:t>
      </w:r>
      <w:r>
        <w:rPr>
          <w:rFonts w:ascii="Times New Roman" w:eastAsia="仿宋_GB2312" w:cs="Times New Roman"/>
          <w:bCs/>
          <w:sz w:val="30"/>
          <w:szCs w:val="30"/>
        </w:rPr>
        <w:t xml:space="preserve"> </w:t>
      </w:r>
      <w:r>
        <w:rPr>
          <w:rFonts w:hint="eastAsia" w:ascii="Times New Roman" w:eastAsia="仿宋_GB2312" w:cs="Times New Roman"/>
          <w:bCs/>
          <w:sz w:val="30"/>
          <w:szCs w:val="30"/>
        </w:rPr>
        <w:t>青年教师课程思政素养能力提升研究</w:t>
      </w:r>
    </w:p>
    <w:p>
      <w:pPr>
        <w:pStyle w:val="3"/>
        <w:ind w:firstLine="600" w:firstLineChars="200"/>
        <w:rPr>
          <w:rFonts w:hint="eastAsia" w:ascii="Times New Roman" w:eastAsia="仿宋_GB2312" w:cs="Times New Roman"/>
          <w:bCs/>
          <w:sz w:val="30"/>
          <w:szCs w:val="30"/>
        </w:rPr>
      </w:pPr>
      <w:r>
        <w:rPr>
          <w:rFonts w:hint="eastAsia" w:ascii="Times New Roman" w:eastAsia="仿宋_GB2312" w:cs="Times New Roman"/>
          <w:bCs/>
          <w:sz w:val="30"/>
          <w:szCs w:val="30"/>
        </w:rPr>
        <w:t>6.</w:t>
      </w:r>
      <w:r>
        <w:rPr>
          <w:rFonts w:ascii="Times New Roman" w:eastAsia="仿宋_GB2312" w:cs="Times New Roman"/>
          <w:bCs/>
          <w:sz w:val="30"/>
          <w:szCs w:val="30"/>
        </w:rPr>
        <w:t xml:space="preserve"> </w:t>
      </w:r>
      <w:r>
        <w:rPr>
          <w:rFonts w:hint="eastAsia" w:ascii="Times New Roman" w:eastAsia="仿宋_GB2312" w:cs="Times New Roman"/>
          <w:bCs/>
          <w:sz w:val="30"/>
          <w:szCs w:val="30"/>
        </w:rPr>
        <w:t>课程思政名师团队建设研究</w:t>
      </w:r>
    </w:p>
    <w:p>
      <w:pPr>
        <w:pStyle w:val="3"/>
        <w:ind w:firstLine="600" w:firstLineChars="200"/>
        <w:rPr>
          <w:rFonts w:ascii="Times New Roman" w:eastAsia="仿宋_GB2312" w:cs="Times New Roman"/>
          <w:bCs/>
          <w:sz w:val="30"/>
          <w:szCs w:val="30"/>
        </w:rPr>
      </w:pPr>
      <w:r>
        <w:rPr>
          <w:rFonts w:ascii="Times New Roman" w:eastAsia="仿宋_GB2312" w:cs="Times New Roman"/>
          <w:bCs/>
          <w:sz w:val="30"/>
          <w:szCs w:val="30"/>
        </w:rPr>
        <w:t>7</w:t>
      </w:r>
      <w:r>
        <w:rPr>
          <w:rFonts w:hint="eastAsia" w:ascii="Times New Roman" w:eastAsia="仿宋_GB2312" w:cs="Times New Roman"/>
          <w:bCs/>
          <w:sz w:val="30"/>
          <w:szCs w:val="30"/>
        </w:rPr>
        <w:t>.</w:t>
      </w:r>
      <w:r>
        <w:rPr>
          <w:rFonts w:ascii="Times New Roman" w:eastAsia="仿宋_GB2312" w:cs="Times New Roman"/>
          <w:bCs/>
          <w:sz w:val="30"/>
          <w:szCs w:val="30"/>
        </w:rPr>
        <w:t xml:space="preserve"> </w:t>
      </w:r>
      <w:r>
        <w:rPr>
          <w:rFonts w:hint="eastAsia" w:ascii="Times New Roman" w:eastAsia="仿宋_GB2312" w:cs="Times New Roman"/>
          <w:bCs/>
          <w:sz w:val="30"/>
          <w:szCs w:val="30"/>
        </w:rPr>
        <w:t>课程思政教学评价改革研究</w:t>
      </w:r>
    </w:p>
    <w:p>
      <w:pPr>
        <w:pStyle w:val="3"/>
        <w:ind w:firstLine="600" w:firstLineChars="200"/>
        <w:rPr>
          <w:rFonts w:hint="eastAsia" w:ascii="Times New Roman" w:eastAsia="仿宋_GB2312" w:cs="Times New Roman"/>
          <w:bCs/>
          <w:sz w:val="30"/>
          <w:szCs w:val="30"/>
        </w:rPr>
      </w:pPr>
      <w:r>
        <w:rPr>
          <w:rFonts w:ascii="Times New Roman" w:eastAsia="仿宋_GB2312" w:cs="Times New Roman"/>
          <w:bCs/>
          <w:sz w:val="30"/>
          <w:szCs w:val="30"/>
        </w:rPr>
        <w:t>8</w:t>
      </w:r>
      <w:r>
        <w:rPr>
          <w:rFonts w:hint="eastAsia" w:ascii="Times New Roman" w:eastAsia="仿宋_GB2312" w:cs="Times New Roman"/>
          <w:bCs/>
          <w:sz w:val="30"/>
          <w:szCs w:val="30"/>
        </w:rPr>
        <w:t>.</w:t>
      </w:r>
      <w:r>
        <w:rPr>
          <w:rFonts w:ascii="Times New Roman" w:eastAsia="仿宋_GB2312" w:cs="Times New Roman"/>
          <w:bCs/>
          <w:sz w:val="30"/>
          <w:szCs w:val="30"/>
        </w:rPr>
        <w:t xml:space="preserve"> </w:t>
      </w:r>
      <w:r>
        <w:rPr>
          <w:rFonts w:hint="eastAsia" w:ascii="Times New Roman" w:eastAsia="仿宋_GB2312" w:cs="Times New Roman"/>
          <w:bCs/>
          <w:sz w:val="30"/>
          <w:szCs w:val="30"/>
        </w:rPr>
        <w:t>数字赋能课程思政建设研究</w:t>
      </w:r>
    </w:p>
    <w:p>
      <w:pPr>
        <w:pStyle w:val="3"/>
        <w:rPr>
          <w:rFonts w:hint="eastAsia" w:ascii="仿宋_GB2312" w:eastAsia="仿宋_GB2312"/>
          <w:sz w:val="30"/>
          <w:szCs w:val="30"/>
        </w:rPr>
      </w:pPr>
      <w:r>
        <w:rPr>
          <w:rFonts w:ascii="仿宋_GB2312" w:eastAsia="仿宋_GB2312"/>
          <w:bCs/>
          <w:sz w:val="30"/>
          <w:szCs w:val="30"/>
        </w:rPr>
        <w:br w:type="page"/>
      </w:r>
      <w:r>
        <w:rPr>
          <w:rFonts w:hint="eastAsia" w:ascii="仿宋_GB2312" w:eastAsia="仿宋_GB2312"/>
          <w:sz w:val="30"/>
          <w:szCs w:val="30"/>
          <w:lang w:val="en-US" w:eastAsia="zh-CN"/>
        </w:rPr>
        <mc:AlternateContent>
          <mc:Choice Requires="wps">
            <w:drawing>
              <wp:anchor distT="0" distB="0" distL="114300" distR="114300" simplePos="0" relativeHeight="251659264" behindDoc="0" locked="0" layoutInCell="1" allowOverlap="1">
                <wp:simplePos x="0" y="0"/>
                <wp:positionH relativeFrom="column">
                  <wp:posOffset>4619625</wp:posOffset>
                </wp:positionH>
                <wp:positionV relativeFrom="paragraph">
                  <wp:posOffset>-527050</wp:posOffset>
                </wp:positionV>
                <wp:extent cx="655320" cy="525780"/>
                <wp:effectExtent l="7620" t="5715" r="13335" b="1143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55320" cy="525780"/>
                        </a:xfrm>
                        <a:prstGeom prst="rect">
                          <a:avLst/>
                        </a:prstGeom>
                        <a:solidFill>
                          <a:srgbClr val="FFFFFF"/>
                        </a:solidFill>
                        <a:ln w="9525">
                          <a:solidFill>
                            <a:srgbClr val="000000"/>
                          </a:solidFill>
                          <a:miter lim="800000"/>
                        </a:ln>
                      </wps:spPr>
                      <wps:txbx>
                        <w:txbxContent>
                          <w:p>
                            <w:pPr>
                              <w:rPr>
                                <w:rFonts w:ascii="黑体" w:hAnsi="黑体" w:eastAsia="黑体"/>
                                <w:sz w:val="28"/>
                                <w:szCs w:val="28"/>
                              </w:rPr>
                            </w:pPr>
                            <w:r>
                              <w:rPr>
                                <w:rFonts w:hint="eastAsia" w:ascii="黑体" w:hAnsi="黑体" w:eastAsia="黑体"/>
                                <w:sz w:val="28"/>
                                <w:szCs w:val="28"/>
                              </w:rPr>
                              <w:t>样表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63.75pt;margin-top:-41.5pt;height:41.4pt;width:51.6pt;z-index:251659264;mso-width-relative:page;mso-height-relative:page;" fillcolor="#FFFFFF" filled="t" stroked="t" coordsize="21600,21600" o:gfxdata="UEsDBAoAAAAAAIdO4kAAAAAAAAAAAAAAAAAEAAAAZHJzL1BLAwQUAAAACACHTuJA0OZhvNgAAAAJ&#10;AQAADwAAAGRycy9kb3ducmV2LnhtbE2PQU/DMAyF70j8h8hIXNCWroO1lKY7IIHgNgaCa9Z4bUXi&#10;lCTrxr/HnOBk2e/p+Xv1+uSsmDDEwZOCxTwDgdR6M1Cn4O31YVaCiEmT0dYTKvjGCOvm/KzWlfFH&#10;esFpmzrBIRQrraBPaaykjG2PTse5H5FY2/vgdOI1dNIEfeRwZ2WeZSvp9ED8odcj3vfYfm4PTkF5&#10;/TR9xOfl5r1d7e1tuiqmx6+g1OXFIrsDkfCU/szwi8/o0DDTzh/IRGEVFHlxw1YFs3LJpdjBswCx&#10;40sOsqnl/wbND1BLAwQUAAAACACHTuJANGSUDT8CAACGBAAADgAAAGRycy9lMm9Eb2MueG1srVTN&#10;bhMxEL4j8Q6W72ST0LTpqpuqNApCKj9S4QEcrzdrYXvM2MlueQB4A05cuPNcfQ7G3rREBaQe2IM1&#10;4xl/M/PNzJ6d99awncKgwVV8MhpzppyEWrtNxT+8Xz2bcxaicLUw4FTFb1Tg54unT846X6optGBq&#10;hYxAXCg7X/E2Rl8WRZCtsiKMwCtHxgbQikgqbooaRUfo1hTT8fi46ABrjyBVCHS7HIx8j4iPAYSm&#10;0VItQW6tcnFARWVEpJJCq33gi5xt0ygZ3zZNUJGZilOlMZ8UhOR1OovFmSg3KHyr5T4F8ZgUHtRk&#10;hXYU9B5qKaJgW9R/QFktEQI0cSTBFkMhmRGqYjJ+wM11K7zKtRDVwd+THv4frHyze4dM1xWfcuaE&#10;pYbffvt6+/3n7Y8vbJro6Xwoyevak1/sX0BPQ5NLDf4K5MfAHFy2wm3UBSJ0rRI1pTdJL4uDpwNO&#10;SCDr7jXUFEdsI2SgvkGbuCM2GKFTa27uW6P6yCRdHs9mz6dkkWSaTWcn89y6QpR3jz2G+FKBZUmo&#10;OFLnM7jYXYWYkhHlnUuKFcDoeqWNyQpu1pcG2U7QlKzyl/N/4GYc6yp+SuGH+v8JMc7f3yCsjrQ8&#10;RtuKzw+djNvTlRgauIr9ut/Tv4b6hohDGMaXlpeEFvAzZx2NbsXDp61AxZl55Yj808nRUZr1rBzN&#10;ThJveGhZH1qEkwRV8cjZIF7GYT+2HvWmpUhDux1cUMManclMnR2y2udN45k53q9Smv9DPXv9/n0s&#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Q5mG82AAAAAkBAAAPAAAAAAAAAAEAIAAAACIAAABk&#10;cnMvZG93bnJldi54bWxQSwECFAAUAAAACACHTuJANGSUDT8CAACGBAAADgAAAAAAAAABACAAAAAn&#10;AQAAZHJzL2Uyb0RvYy54bWxQSwUGAAAAAAYABgBZAQAA2AUAAAAA&#10;">
                <v:fill on="t" focussize="0,0"/>
                <v:stroke color="#000000" miterlimit="8" joinstyle="miter"/>
                <v:imagedata o:title=""/>
                <o:lock v:ext="edit" aspectratio="f"/>
                <v:textbox>
                  <w:txbxContent>
                    <w:p>
                      <w:pPr>
                        <w:rPr>
                          <w:rFonts w:ascii="黑体" w:hAnsi="黑体" w:eastAsia="黑体"/>
                          <w:sz w:val="28"/>
                          <w:szCs w:val="28"/>
                        </w:rPr>
                      </w:pPr>
                      <w:r>
                        <w:rPr>
                          <w:rFonts w:hint="eastAsia" w:ascii="黑体" w:hAnsi="黑体" w:eastAsia="黑体"/>
                          <w:sz w:val="28"/>
                          <w:szCs w:val="28"/>
                        </w:rPr>
                        <w:t>样表</w:t>
                      </w:r>
                    </w:p>
                  </w:txbxContent>
                </v:textbox>
              </v:shape>
            </w:pict>
          </mc:Fallback>
        </mc:AlternateContent>
      </w:r>
      <w:r>
        <w:rPr>
          <w:rFonts w:hint="eastAsia" w:ascii="仿宋_GB2312" w:eastAsia="仿宋_GB2312"/>
          <w:sz w:val="30"/>
          <w:szCs w:val="30"/>
        </w:rPr>
        <w:t>附件2</w:t>
      </w:r>
    </w:p>
    <w:p>
      <w:pPr>
        <w:pStyle w:val="3"/>
        <w:spacing w:line="560" w:lineRule="exact"/>
        <w:rPr>
          <w:rFonts w:ascii="楷体_GB2312" w:eastAsia="楷体_GB2312"/>
          <w:bCs/>
          <w:sz w:val="30"/>
          <w:szCs w:val="30"/>
        </w:rPr>
      </w:pPr>
    </w:p>
    <w:p>
      <w:pPr>
        <w:jc w:val="center"/>
        <w:rPr>
          <w:rFonts w:ascii="微软雅黑" w:hAnsi="微软雅黑" w:eastAsia="微软雅黑" w:cs="微软雅黑"/>
          <w:b/>
          <w:bCs/>
          <w:sz w:val="48"/>
          <w:szCs w:val="48"/>
        </w:rPr>
      </w:pPr>
    </w:p>
    <w:p>
      <w:pPr>
        <w:jc w:val="center"/>
        <w:rPr>
          <w:rFonts w:ascii="微软雅黑" w:hAnsi="微软雅黑" w:eastAsia="微软雅黑" w:cs="微软雅黑"/>
          <w:b/>
          <w:bCs/>
          <w:sz w:val="48"/>
          <w:szCs w:val="48"/>
        </w:rPr>
      </w:pPr>
    </w:p>
    <w:p>
      <w:pPr>
        <w:jc w:val="center"/>
        <w:rPr>
          <w:rFonts w:ascii="微软雅黑" w:hAnsi="微软雅黑" w:eastAsia="微软雅黑" w:cs="微软雅黑"/>
          <w:b/>
          <w:bCs/>
          <w:sz w:val="48"/>
          <w:szCs w:val="48"/>
        </w:rPr>
      </w:pPr>
      <w:r>
        <w:rPr>
          <w:rFonts w:hint="eastAsia" w:ascii="微软雅黑" w:hAnsi="微软雅黑" w:eastAsia="微软雅黑" w:cs="微软雅黑"/>
          <w:b/>
          <w:bCs/>
          <w:sz w:val="48"/>
          <w:szCs w:val="48"/>
        </w:rPr>
        <w:t>上海高校青年教师培养资助计划</w:t>
      </w:r>
    </w:p>
    <w:p>
      <w:pPr>
        <w:jc w:val="center"/>
        <w:rPr>
          <w:rFonts w:ascii="微软雅黑" w:hAnsi="微软雅黑" w:eastAsia="微软雅黑" w:cs="微软雅黑"/>
          <w:b/>
          <w:bCs/>
          <w:sz w:val="48"/>
          <w:szCs w:val="48"/>
        </w:rPr>
      </w:pPr>
      <w:r>
        <w:rPr>
          <w:rFonts w:hint="eastAsia" w:ascii="微软雅黑" w:hAnsi="微软雅黑" w:eastAsia="微软雅黑" w:cs="微软雅黑"/>
          <w:b/>
          <w:bCs/>
          <w:sz w:val="48"/>
          <w:szCs w:val="48"/>
        </w:rPr>
        <w:t>申请书</w:t>
      </w:r>
    </w:p>
    <w:p>
      <w:pPr>
        <w:jc w:val="center"/>
      </w:pPr>
    </w:p>
    <w:p>
      <w:pPr>
        <w:jc w:val="left"/>
        <w:rPr>
          <w:rFonts w:ascii="微软雅黑" w:hAnsi="微软雅黑" w:eastAsia="微软雅黑" w:cs="微软雅黑"/>
          <w:sz w:val="24"/>
        </w:rPr>
      </w:pPr>
    </w:p>
    <w:p>
      <w:pPr>
        <w:ind w:firstLine="1800" w:firstLineChars="600"/>
        <w:jc w:val="left"/>
        <w:rPr>
          <w:rFonts w:hint="eastAsia" w:ascii="宋体" w:hAnsi="宋体" w:cs="微软雅黑"/>
          <w:sz w:val="30"/>
          <w:szCs w:val="30"/>
        </w:rPr>
      </w:pPr>
      <w:r>
        <w:rPr>
          <w:rFonts w:hint="eastAsia" w:ascii="宋体" w:hAnsi="宋体" w:cs="微软雅黑"/>
          <w:sz w:val="30"/>
          <w:szCs w:val="30"/>
        </w:rPr>
        <w:t>申请人姓名：</w:t>
      </w:r>
    </w:p>
    <w:p>
      <w:pPr>
        <w:ind w:firstLine="1800" w:firstLineChars="600"/>
        <w:jc w:val="left"/>
        <w:rPr>
          <w:rFonts w:hint="eastAsia" w:ascii="宋体" w:hAnsi="宋体" w:cs="微软雅黑"/>
          <w:sz w:val="30"/>
          <w:szCs w:val="30"/>
        </w:rPr>
      </w:pPr>
      <w:r>
        <w:rPr>
          <w:rFonts w:hint="eastAsia" w:ascii="宋体" w:hAnsi="宋体" w:cs="微软雅黑"/>
          <w:sz w:val="30"/>
          <w:szCs w:val="30"/>
        </w:rPr>
        <w:t>所在学校：</w:t>
      </w:r>
    </w:p>
    <w:p>
      <w:pPr>
        <w:ind w:firstLine="1800" w:firstLineChars="600"/>
        <w:jc w:val="left"/>
        <w:rPr>
          <w:rFonts w:hint="eastAsia" w:ascii="宋体" w:hAnsi="宋体" w:cs="微软雅黑"/>
          <w:sz w:val="30"/>
          <w:szCs w:val="30"/>
        </w:rPr>
      </w:pPr>
      <w:r>
        <w:rPr>
          <w:rFonts w:hint="eastAsia" w:ascii="宋体" w:hAnsi="宋体" w:cs="微软雅黑"/>
          <w:sz w:val="30"/>
          <w:szCs w:val="30"/>
        </w:rPr>
        <w:t>项目名称：</w:t>
      </w:r>
    </w:p>
    <w:p>
      <w:pPr>
        <w:ind w:firstLine="1800" w:firstLineChars="600"/>
        <w:jc w:val="left"/>
        <w:rPr>
          <w:rFonts w:hint="eastAsia" w:ascii="宋体" w:hAnsi="宋体" w:cs="微软雅黑"/>
          <w:sz w:val="30"/>
          <w:szCs w:val="30"/>
        </w:rPr>
      </w:pPr>
      <w:r>
        <w:rPr>
          <w:rFonts w:hint="eastAsia" w:ascii="宋体" w:hAnsi="宋体" w:cs="微软雅黑"/>
          <w:sz w:val="30"/>
          <w:szCs w:val="30"/>
        </w:rPr>
        <w:t>申请日期：2024年  月  日</w:t>
      </w:r>
    </w:p>
    <w:p>
      <w:pPr>
        <w:jc w:val="left"/>
        <w:rPr>
          <w:rFonts w:ascii="微软雅黑" w:hAnsi="微软雅黑" w:eastAsia="微软雅黑" w:cs="微软雅黑"/>
          <w:sz w:val="24"/>
        </w:rPr>
      </w:pPr>
    </w:p>
    <w:tbl>
      <w:tblPr>
        <w:tblStyle w:val="8"/>
        <w:tblpPr w:leftFromText="180" w:rightFromText="180" w:vertAnchor="page" w:horzAnchor="page" w:tblpX="3608" w:tblpY="12261"/>
        <w:tblW w:w="0" w:type="auto"/>
        <w:tblInd w:w="0" w:type="dxa"/>
        <w:tblLayout w:type="autofit"/>
        <w:tblCellMar>
          <w:top w:w="0" w:type="dxa"/>
          <w:left w:w="108" w:type="dxa"/>
          <w:bottom w:w="0" w:type="dxa"/>
          <w:right w:w="108" w:type="dxa"/>
        </w:tblCellMar>
      </w:tblPr>
      <w:tblGrid>
        <w:gridCol w:w="4361"/>
      </w:tblGrid>
      <w:tr>
        <w:tblPrEx>
          <w:tblCellMar>
            <w:top w:w="0" w:type="dxa"/>
            <w:left w:w="108" w:type="dxa"/>
            <w:bottom w:w="0" w:type="dxa"/>
            <w:right w:w="108" w:type="dxa"/>
          </w:tblCellMar>
        </w:tblPrEx>
        <w:tc>
          <w:tcPr>
            <w:tcW w:w="4361" w:type="dxa"/>
          </w:tcPr>
          <w:p>
            <w:pPr>
              <w:spacing w:line="360" w:lineRule="auto"/>
              <w:jc w:val="distribute"/>
              <w:rPr>
                <w:rFonts w:ascii="微软雅黑" w:hAnsi="微软雅黑" w:eastAsia="微软雅黑" w:cs="微软雅黑"/>
                <w:sz w:val="24"/>
              </w:rPr>
            </w:pPr>
            <w:r>
              <w:rPr>
                <w:rFonts w:hint="eastAsia" w:ascii="宋体" w:hAnsi="宋体" w:cs="微软雅黑"/>
                <w:sz w:val="24"/>
              </w:rPr>
              <w:t>中共上海市教育卫生工作委员会</w:t>
            </w:r>
          </w:p>
        </w:tc>
      </w:tr>
      <w:tr>
        <w:tblPrEx>
          <w:tblCellMar>
            <w:top w:w="0" w:type="dxa"/>
            <w:left w:w="108" w:type="dxa"/>
            <w:bottom w:w="0" w:type="dxa"/>
            <w:right w:w="108" w:type="dxa"/>
          </w:tblCellMar>
        </w:tblPrEx>
        <w:tc>
          <w:tcPr>
            <w:tcW w:w="4361" w:type="dxa"/>
          </w:tcPr>
          <w:p>
            <w:pPr>
              <w:spacing w:line="360" w:lineRule="auto"/>
              <w:jc w:val="distribute"/>
              <w:rPr>
                <w:rFonts w:hint="eastAsia" w:ascii="宋体" w:hAnsi="宋体" w:cs="微软雅黑"/>
                <w:sz w:val="24"/>
              </w:rPr>
            </w:pPr>
            <w:r>
              <w:rPr>
                <w:rFonts w:hint="eastAsia" w:ascii="宋体" w:hAnsi="宋体" w:cs="微软雅黑"/>
                <w:sz w:val="24"/>
              </w:rPr>
              <w:t>上海市教育委员会</w:t>
            </w:r>
          </w:p>
        </w:tc>
      </w:tr>
    </w:tbl>
    <w:p>
      <w:pPr>
        <w:jc w:val="left"/>
        <w:rPr>
          <w:rFonts w:hint="eastAsia" w:ascii="微软雅黑" w:hAnsi="微软雅黑" w:eastAsia="微软雅黑" w:cs="微软雅黑"/>
          <w:sz w:val="24"/>
        </w:rPr>
      </w:pPr>
    </w:p>
    <w:p>
      <w:pPr>
        <w:jc w:val="left"/>
        <w:rPr>
          <w:rFonts w:ascii="微软雅黑" w:hAnsi="微软雅黑" w:eastAsia="微软雅黑" w:cs="微软雅黑"/>
          <w:sz w:val="24"/>
        </w:rPr>
      </w:pPr>
    </w:p>
    <w:p>
      <w:pPr>
        <w:jc w:val="left"/>
        <w:rPr>
          <w:rFonts w:ascii="微软雅黑" w:hAnsi="微软雅黑" w:eastAsia="微软雅黑" w:cs="微软雅黑"/>
          <w:sz w:val="24"/>
        </w:rPr>
      </w:pPr>
    </w:p>
    <w:p>
      <w:pPr>
        <w:jc w:val="center"/>
        <w:rPr>
          <w:rFonts w:hint="eastAsia" w:ascii="宋体" w:hAnsi="宋体" w:cs="微软雅黑"/>
          <w:sz w:val="24"/>
        </w:rPr>
      </w:pPr>
    </w:p>
    <w:p>
      <w:pPr>
        <w:jc w:val="center"/>
        <w:rPr>
          <w:rFonts w:ascii="宋体" w:hAnsi="宋体" w:cs="微软雅黑"/>
          <w:sz w:val="24"/>
        </w:rPr>
      </w:pPr>
    </w:p>
    <w:p>
      <w:pPr>
        <w:jc w:val="center"/>
        <w:rPr>
          <w:rFonts w:ascii="宋体" w:hAnsi="宋体" w:cs="微软雅黑"/>
          <w:sz w:val="24"/>
        </w:rPr>
      </w:pPr>
      <w:r>
        <w:rPr>
          <w:rFonts w:hint="eastAsia" w:ascii="宋体" w:hAnsi="宋体" w:cs="微软雅黑"/>
          <w:sz w:val="24"/>
        </w:rPr>
        <w:t>二〇二四年制</w:t>
      </w:r>
    </w:p>
    <w:p>
      <w:pPr>
        <w:jc w:val="center"/>
        <w:rPr>
          <w:rFonts w:ascii="宋体" w:hAnsi="宋体" w:cs="微软雅黑"/>
          <w:sz w:val="24"/>
        </w:rPr>
      </w:pPr>
    </w:p>
    <w:p>
      <w:pPr>
        <w:jc w:val="center"/>
        <w:rPr>
          <w:rFonts w:ascii="宋体" w:hAnsi="宋体" w:cs="微软雅黑"/>
          <w:sz w:val="24"/>
        </w:rPr>
      </w:pPr>
      <w:r>
        <w:rPr>
          <w:rFonts w:ascii="宋体" w:hAnsi="宋体" w:cs="微软雅黑"/>
          <w:sz w:val="24"/>
        </w:rPr>
        <w:br w:type="page"/>
      </w:r>
    </w:p>
    <w:p>
      <w:pPr>
        <w:jc w:val="center"/>
        <w:rPr>
          <w:rFonts w:ascii="宋体" w:hAnsi="宋体" w:cs="微软雅黑"/>
          <w:sz w:val="24"/>
        </w:rPr>
      </w:pPr>
    </w:p>
    <w:p>
      <w:pPr>
        <w:jc w:val="center"/>
        <w:rPr>
          <w:rFonts w:ascii="黑体" w:hAnsi="黑体" w:eastAsia="黑体" w:cs="微软雅黑"/>
          <w:sz w:val="36"/>
          <w:szCs w:val="36"/>
        </w:rPr>
      </w:pPr>
      <w:r>
        <w:rPr>
          <w:rFonts w:hint="eastAsia" w:ascii="黑体" w:hAnsi="黑体" w:eastAsia="黑体" w:cs="微软雅黑"/>
          <w:sz w:val="36"/>
          <w:szCs w:val="36"/>
        </w:rPr>
        <w:t>填表说明</w:t>
      </w:r>
    </w:p>
    <w:p>
      <w:pPr>
        <w:jc w:val="left"/>
        <w:rPr>
          <w:rFonts w:ascii="宋体" w:hAnsi="宋体" w:cs="微软雅黑"/>
          <w:sz w:val="28"/>
          <w:szCs w:val="28"/>
        </w:rPr>
      </w:pPr>
    </w:p>
    <w:p>
      <w:pPr>
        <w:ind w:firstLine="560" w:firstLineChars="200"/>
        <w:jc w:val="left"/>
        <w:rPr>
          <w:rFonts w:ascii="宋体" w:hAnsi="宋体" w:cs="微软雅黑"/>
          <w:sz w:val="28"/>
          <w:szCs w:val="28"/>
        </w:rPr>
      </w:pPr>
      <w:r>
        <w:rPr>
          <w:rFonts w:hint="eastAsia" w:ascii="宋体" w:hAnsi="宋体" w:cs="微软雅黑"/>
          <w:sz w:val="28"/>
          <w:szCs w:val="28"/>
        </w:rPr>
        <w:t>1.填写《申请书》前，请先查阅中共上海市教育卫生工作委员会、上海市教育委员会颁发的《“上海高校青年教师培养资助计划”实施办法》。</w:t>
      </w:r>
    </w:p>
    <w:p>
      <w:pPr>
        <w:ind w:firstLine="560" w:firstLineChars="200"/>
        <w:jc w:val="left"/>
        <w:rPr>
          <w:rFonts w:ascii="宋体" w:hAnsi="宋体" w:cs="微软雅黑"/>
          <w:sz w:val="28"/>
          <w:szCs w:val="28"/>
        </w:rPr>
      </w:pPr>
      <w:r>
        <w:rPr>
          <w:rFonts w:hint="eastAsia" w:ascii="宋体" w:hAnsi="宋体" w:cs="微软雅黑"/>
          <w:sz w:val="28"/>
          <w:szCs w:val="28"/>
        </w:rPr>
        <w:t>2.申请书所填内容必须实事求是，逐项认真填写，表达要明确严谨。</w:t>
      </w:r>
    </w:p>
    <w:p>
      <w:pPr>
        <w:ind w:firstLine="560" w:firstLineChars="200"/>
        <w:jc w:val="left"/>
        <w:rPr>
          <w:rFonts w:hint="eastAsia" w:ascii="宋体" w:hAnsi="宋体" w:cs="微软雅黑"/>
          <w:sz w:val="28"/>
          <w:szCs w:val="28"/>
        </w:rPr>
      </w:pPr>
      <w:r>
        <w:rPr>
          <w:rFonts w:hint="eastAsia" w:ascii="宋体" w:hAnsi="宋体" w:cs="微软雅黑"/>
          <w:sz w:val="28"/>
          <w:szCs w:val="28"/>
        </w:rPr>
        <w:t>3</w:t>
      </w:r>
      <w:r>
        <w:rPr>
          <w:rFonts w:ascii="宋体" w:hAnsi="宋体" w:cs="微软雅黑"/>
          <w:sz w:val="28"/>
          <w:szCs w:val="28"/>
        </w:rPr>
        <w:t>.</w:t>
      </w:r>
      <w:r>
        <w:rPr>
          <w:rFonts w:hint="eastAsia"/>
          <w:sz w:val="28"/>
          <w:szCs w:val="28"/>
        </w:rPr>
        <w:t>本申请书为样表，本次申报采用线上形式，</w:t>
      </w:r>
      <w:r>
        <w:rPr>
          <w:rFonts w:hint="eastAsia" w:ascii="宋体" w:hAnsi="宋体" w:cs="微软雅黑"/>
          <w:sz w:val="28"/>
          <w:szCs w:val="28"/>
        </w:rPr>
        <w:t>请项目申报教师于2</w:t>
      </w:r>
      <w:r>
        <w:rPr>
          <w:rFonts w:ascii="宋体" w:hAnsi="宋体" w:cs="微软雅黑"/>
          <w:sz w:val="28"/>
          <w:szCs w:val="28"/>
        </w:rPr>
        <w:t>02</w:t>
      </w:r>
      <w:r>
        <w:rPr>
          <w:rFonts w:hint="eastAsia" w:ascii="宋体" w:hAnsi="宋体" w:cs="微软雅黑"/>
          <w:sz w:val="28"/>
          <w:szCs w:val="28"/>
        </w:rPr>
        <w:t>4年4月22日至26日期间登录http://pyzz.7721.net完成网上申报，过期不予受理。</w:t>
      </w:r>
    </w:p>
    <w:p>
      <w:pPr>
        <w:jc w:val="center"/>
        <w:rPr>
          <w:rFonts w:hint="eastAsia" w:ascii="宋体" w:hAnsi="宋体" w:cs="微软雅黑"/>
          <w:sz w:val="24"/>
        </w:rPr>
      </w:pPr>
    </w:p>
    <w:p>
      <w:pPr>
        <w:jc w:val="center"/>
        <w:rPr>
          <w:rFonts w:ascii="黑体" w:hAnsi="黑体" w:eastAsia="黑体" w:cs="微软雅黑"/>
          <w:bCs/>
          <w:sz w:val="30"/>
          <w:szCs w:val="30"/>
        </w:rPr>
      </w:pPr>
      <w:r>
        <w:rPr>
          <w:rFonts w:hint="eastAsia" w:ascii="微软雅黑" w:hAnsi="微软雅黑" w:eastAsia="微软雅黑" w:cs="微软雅黑"/>
          <w:sz w:val="24"/>
        </w:rPr>
        <w:br w:type="page"/>
      </w:r>
      <w:r>
        <w:rPr>
          <w:rFonts w:hint="eastAsia" w:ascii="黑体" w:hAnsi="黑体" w:eastAsia="黑体" w:cs="微软雅黑"/>
          <w:bCs/>
          <w:sz w:val="30"/>
          <w:szCs w:val="30"/>
        </w:rPr>
        <w:t>一、简表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3"/>
        <w:gridCol w:w="1064"/>
        <w:gridCol w:w="1065"/>
        <w:gridCol w:w="1065"/>
        <w:gridCol w:w="1066"/>
        <w:gridCol w:w="1066"/>
        <w:gridCol w:w="1066"/>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Align w:val="center"/>
          </w:tcPr>
          <w:p>
            <w:pPr>
              <w:jc w:val="center"/>
              <w:rPr>
                <w:rFonts w:ascii="宋体" w:hAnsi="宋体" w:cs="宋体"/>
                <w:sz w:val="24"/>
              </w:rPr>
            </w:pPr>
            <w:r>
              <w:rPr>
                <w:rFonts w:hint="eastAsia" w:ascii="宋体" w:hAnsi="宋体" w:cs="宋体"/>
                <w:sz w:val="24"/>
              </w:rPr>
              <w:t>姓名</w:t>
            </w:r>
          </w:p>
        </w:tc>
        <w:tc>
          <w:tcPr>
            <w:tcW w:w="1064" w:type="dxa"/>
            <w:vAlign w:val="center"/>
          </w:tcPr>
          <w:p>
            <w:pPr>
              <w:jc w:val="center"/>
              <w:rPr>
                <w:rFonts w:ascii="宋体" w:hAnsi="宋体" w:cs="宋体"/>
                <w:sz w:val="24"/>
              </w:rPr>
            </w:pPr>
          </w:p>
        </w:tc>
        <w:tc>
          <w:tcPr>
            <w:tcW w:w="1065" w:type="dxa"/>
            <w:vAlign w:val="center"/>
          </w:tcPr>
          <w:p>
            <w:pPr>
              <w:jc w:val="center"/>
              <w:rPr>
                <w:rFonts w:ascii="宋体" w:hAnsi="宋体" w:cs="宋体"/>
                <w:sz w:val="24"/>
              </w:rPr>
            </w:pPr>
            <w:r>
              <w:rPr>
                <w:rFonts w:hint="eastAsia" w:ascii="宋体" w:hAnsi="宋体" w:cs="宋体"/>
                <w:sz w:val="24"/>
              </w:rPr>
              <w:t>性别</w:t>
            </w:r>
          </w:p>
        </w:tc>
        <w:tc>
          <w:tcPr>
            <w:tcW w:w="1065" w:type="dxa"/>
            <w:vAlign w:val="center"/>
          </w:tcPr>
          <w:p>
            <w:pPr>
              <w:jc w:val="center"/>
              <w:rPr>
                <w:rFonts w:ascii="宋体" w:hAnsi="宋体" w:cs="宋体"/>
                <w:sz w:val="24"/>
              </w:rPr>
            </w:pPr>
          </w:p>
        </w:tc>
        <w:tc>
          <w:tcPr>
            <w:tcW w:w="1066" w:type="dxa"/>
            <w:vAlign w:val="center"/>
          </w:tcPr>
          <w:p>
            <w:pPr>
              <w:jc w:val="center"/>
              <w:rPr>
                <w:rFonts w:ascii="宋体" w:hAnsi="宋体" w:cs="宋体"/>
                <w:sz w:val="24"/>
              </w:rPr>
            </w:pPr>
            <w:r>
              <w:rPr>
                <w:rFonts w:hint="eastAsia" w:ascii="宋体" w:hAnsi="宋体" w:cs="宋体"/>
                <w:sz w:val="24"/>
              </w:rPr>
              <w:t>出生</w:t>
            </w:r>
          </w:p>
          <w:p>
            <w:pPr>
              <w:jc w:val="center"/>
              <w:rPr>
                <w:rFonts w:ascii="宋体" w:hAnsi="宋体" w:cs="宋体"/>
                <w:sz w:val="24"/>
              </w:rPr>
            </w:pPr>
            <w:r>
              <w:rPr>
                <w:rFonts w:hint="eastAsia" w:ascii="宋体" w:hAnsi="宋体" w:cs="宋体"/>
                <w:sz w:val="24"/>
              </w:rPr>
              <w:t>日期</w:t>
            </w:r>
          </w:p>
        </w:tc>
        <w:tc>
          <w:tcPr>
            <w:tcW w:w="1066" w:type="dxa"/>
            <w:vAlign w:val="center"/>
          </w:tcPr>
          <w:p>
            <w:pPr>
              <w:jc w:val="center"/>
              <w:rPr>
                <w:rFonts w:ascii="宋体" w:hAnsi="宋体" w:cs="宋体"/>
                <w:sz w:val="24"/>
              </w:rPr>
            </w:pPr>
          </w:p>
        </w:tc>
        <w:tc>
          <w:tcPr>
            <w:tcW w:w="1066" w:type="dxa"/>
            <w:vAlign w:val="center"/>
          </w:tcPr>
          <w:p>
            <w:pPr>
              <w:jc w:val="center"/>
              <w:rPr>
                <w:rFonts w:ascii="宋体" w:hAnsi="宋体" w:cs="宋体"/>
                <w:sz w:val="24"/>
              </w:rPr>
            </w:pPr>
            <w:r>
              <w:rPr>
                <w:rFonts w:hint="eastAsia" w:ascii="宋体" w:hAnsi="宋体" w:cs="宋体"/>
                <w:sz w:val="24"/>
              </w:rPr>
              <w:t>政治</w:t>
            </w:r>
          </w:p>
          <w:p>
            <w:pPr>
              <w:jc w:val="center"/>
              <w:rPr>
                <w:rFonts w:ascii="宋体" w:hAnsi="宋体" w:cs="宋体"/>
                <w:sz w:val="24"/>
              </w:rPr>
            </w:pPr>
            <w:r>
              <w:rPr>
                <w:rFonts w:hint="eastAsia" w:ascii="宋体" w:hAnsi="宋体" w:cs="宋体"/>
                <w:sz w:val="24"/>
              </w:rPr>
              <w:t>面貌</w:t>
            </w:r>
          </w:p>
        </w:tc>
        <w:tc>
          <w:tcPr>
            <w:tcW w:w="1068"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Align w:val="center"/>
          </w:tcPr>
          <w:p>
            <w:pPr>
              <w:jc w:val="center"/>
              <w:rPr>
                <w:rFonts w:ascii="宋体" w:hAnsi="宋体" w:cs="宋体"/>
                <w:sz w:val="24"/>
              </w:rPr>
            </w:pPr>
            <w:r>
              <w:rPr>
                <w:rFonts w:hint="eastAsia" w:ascii="宋体" w:hAnsi="宋体" w:cs="宋体"/>
                <w:sz w:val="24"/>
              </w:rPr>
              <w:t>最高</w:t>
            </w:r>
          </w:p>
          <w:p>
            <w:pPr>
              <w:jc w:val="center"/>
              <w:rPr>
                <w:rFonts w:ascii="宋体" w:hAnsi="宋体" w:cs="宋体"/>
                <w:sz w:val="24"/>
              </w:rPr>
            </w:pPr>
            <w:r>
              <w:rPr>
                <w:rFonts w:hint="eastAsia" w:ascii="宋体" w:hAnsi="宋体" w:cs="宋体"/>
                <w:sz w:val="24"/>
              </w:rPr>
              <w:t>学位</w:t>
            </w:r>
          </w:p>
        </w:tc>
        <w:tc>
          <w:tcPr>
            <w:tcW w:w="1064" w:type="dxa"/>
            <w:vAlign w:val="center"/>
          </w:tcPr>
          <w:p>
            <w:pPr>
              <w:jc w:val="center"/>
              <w:rPr>
                <w:rFonts w:ascii="宋体" w:hAnsi="宋体" w:cs="宋体"/>
                <w:sz w:val="24"/>
              </w:rPr>
            </w:pPr>
          </w:p>
        </w:tc>
        <w:tc>
          <w:tcPr>
            <w:tcW w:w="1065" w:type="dxa"/>
            <w:vAlign w:val="center"/>
          </w:tcPr>
          <w:p>
            <w:pPr>
              <w:jc w:val="center"/>
              <w:rPr>
                <w:rFonts w:ascii="宋体" w:hAnsi="宋体" w:cs="宋体"/>
                <w:sz w:val="24"/>
              </w:rPr>
            </w:pPr>
            <w:r>
              <w:rPr>
                <w:rFonts w:hint="eastAsia" w:ascii="宋体" w:hAnsi="宋体" w:cs="宋体"/>
                <w:sz w:val="24"/>
              </w:rPr>
              <w:t>最高</w:t>
            </w:r>
          </w:p>
          <w:p>
            <w:pPr>
              <w:jc w:val="center"/>
              <w:rPr>
                <w:rFonts w:ascii="宋体" w:hAnsi="宋体" w:cs="宋体"/>
                <w:sz w:val="24"/>
              </w:rPr>
            </w:pPr>
            <w:r>
              <w:rPr>
                <w:rFonts w:hint="eastAsia" w:ascii="宋体" w:hAnsi="宋体" w:cs="宋体"/>
                <w:sz w:val="24"/>
              </w:rPr>
              <w:t>学历</w:t>
            </w:r>
          </w:p>
        </w:tc>
        <w:tc>
          <w:tcPr>
            <w:tcW w:w="1065" w:type="dxa"/>
            <w:vAlign w:val="center"/>
          </w:tcPr>
          <w:p>
            <w:pPr>
              <w:jc w:val="center"/>
              <w:rPr>
                <w:rFonts w:ascii="宋体" w:hAnsi="宋体" w:cs="宋体"/>
                <w:sz w:val="24"/>
              </w:rPr>
            </w:pPr>
          </w:p>
        </w:tc>
        <w:tc>
          <w:tcPr>
            <w:tcW w:w="1066" w:type="dxa"/>
            <w:vAlign w:val="center"/>
          </w:tcPr>
          <w:p>
            <w:pPr>
              <w:jc w:val="center"/>
              <w:rPr>
                <w:rFonts w:ascii="宋体" w:hAnsi="宋体" w:cs="宋体"/>
                <w:sz w:val="24"/>
              </w:rPr>
            </w:pPr>
            <w:r>
              <w:rPr>
                <w:rFonts w:hint="eastAsia" w:ascii="宋体" w:hAnsi="宋体" w:cs="宋体"/>
                <w:sz w:val="24"/>
              </w:rPr>
              <w:t>工作</w:t>
            </w:r>
          </w:p>
          <w:p>
            <w:pPr>
              <w:jc w:val="center"/>
              <w:rPr>
                <w:rFonts w:ascii="宋体" w:hAnsi="宋体" w:cs="宋体"/>
                <w:sz w:val="24"/>
              </w:rPr>
            </w:pPr>
            <w:r>
              <w:rPr>
                <w:rFonts w:hint="eastAsia" w:ascii="宋体" w:hAnsi="宋体" w:cs="宋体"/>
                <w:sz w:val="24"/>
              </w:rPr>
              <w:t>时间</w:t>
            </w:r>
          </w:p>
        </w:tc>
        <w:tc>
          <w:tcPr>
            <w:tcW w:w="1066" w:type="dxa"/>
            <w:vAlign w:val="center"/>
          </w:tcPr>
          <w:p>
            <w:pPr>
              <w:jc w:val="center"/>
              <w:rPr>
                <w:rFonts w:ascii="宋体" w:hAnsi="宋体" w:cs="宋体"/>
                <w:sz w:val="24"/>
              </w:rPr>
            </w:pPr>
          </w:p>
        </w:tc>
        <w:tc>
          <w:tcPr>
            <w:tcW w:w="1066" w:type="dxa"/>
            <w:vAlign w:val="center"/>
          </w:tcPr>
          <w:p>
            <w:pPr>
              <w:jc w:val="center"/>
              <w:rPr>
                <w:rFonts w:ascii="宋体" w:hAnsi="宋体" w:cs="宋体"/>
                <w:sz w:val="24"/>
              </w:rPr>
            </w:pPr>
            <w:r>
              <w:rPr>
                <w:rFonts w:hint="eastAsia" w:ascii="宋体" w:hAnsi="宋体" w:cs="宋体"/>
                <w:sz w:val="24"/>
              </w:rPr>
              <w:t>进校</w:t>
            </w:r>
          </w:p>
          <w:p>
            <w:pPr>
              <w:jc w:val="center"/>
              <w:rPr>
                <w:rFonts w:ascii="宋体" w:hAnsi="宋体" w:cs="宋体"/>
                <w:sz w:val="24"/>
              </w:rPr>
            </w:pPr>
            <w:r>
              <w:rPr>
                <w:rFonts w:hint="eastAsia" w:ascii="宋体" w:hAnsi="宋体" w:cs="宋体"/>
                <w:sz w:val="24"/>
              </w:rPr>
              <w:t>时间</w:t>
            </w:r>
          </w:p>
        </w:tc>
        <w:tc>
          <w:tcPr>
            <w:tcW w:w="1068"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Align w:val="center"/>
          </w:tcPr>
          <w:p>
            <w:pPr>
              <w:jc w:val="center"/>
              <w:rPr>
                <w:rFonts w:ascii="宋体" w:hAnsi="宋体" w:cs="宋体"/>
                <w:sz w:val="24"/>
              </w:rPr>
            </w:pPr>
            <w:r>
              <w:rPr>
                <w:rFonts w:hint="eastAsia" w:ascii="宋体" w:hAnsi="宋体" w:cs="宋体"/>
                <w:sz w:val="24"/>
              </w:rPr>
              <w:t>定职</w:t>
            </w:r>
          </w:p>
          <w:p>
            <w:pPr>
              <w:jc w:val="center"/>
              <w:rPr>
                <w:rFonts w:ascii="宋体" w:hAnsi="宋体" w:cs="宋体"/>
                <w:sz w:val="24"/>
              </w:rPr>
            </w:pPr>
            <w:r>
              <w:rPr>
                <w:rFonts w:hint="eastAsia" w:ascii="宋体" w:hAnsi="宋体" w:cs="宋体"/>
                <w:sz w:val="24"/>
              </w:rPr>
              <w:t>时间</w:t>
            </w:r>
          </w:p>
        </w:tc>
        <w:tc>
          <w:tcPr>
            <w:tcW w:w="1064" w:type="dxa"/>
            <w:vAlign w:val="center"/>
          </w:tcPr>
          <w:p>
            <w:pPr>
              <w:jc w:val="center"/>
              <w:rPr>
                <w:rFonts w:ascii="宋体" w:hAnsi="宋体" w:cs="宋体"/>
                <w:sz w:val="24"/>
              </w:rPr>
            </w:pPr>
          </w:p>
        </w:tc>
        <w:tc>
          <w:tcPr>
            <w:tcW w:w="1065" w:type="dxa"/>
            <w:vAlign w:val="center"/>
          </w:tcPr>
          <w:p>
            <w:pPr>
              <w:jc w:val="center"/>
              <w:rPr>
                <w:rFonts w:ascii="宋体" w:hAnsi="宋体" w:cs="宋体"/>
                <w:sz w:val="24"/>
              </w:rPr>
            </w:pPr>
            <w:r>
              <w:rPr>
                <w:rFonts w:hint="eastAsia" w:ascii="宋体" w:hAnsi="宋体" w:cs="宋体"/>
                <w:sz w:val="24"/>
              </w:rPr>
              <w:t>高校</w:t>
            </w:r>
          </w:p>
          <w:p>
            <w:pPr>
              <w:jc w:val="center"/>
              <w:rPr>
                <w:rFonts w:ascii="宋体" w:hAnsi="宋体" w:cs="宋体"/>
                <w:sz w:val="24"/>
              </w:rPr>
            </w:pPr>
            <w:r>
              <w:rPr>
                <w:rFonts w:hint="eastAsia" w:ascii="宋体" w:hAnsi="宋体" w:cs="宋体"/>
                <w:sz w:val="24"/>
              </w:rPr>
              <w:t>教龄</w:t>
            </w:r>
          </w:p>
        </w:tc>
        <w:tc>
          <w:tcPr>
            <w:tcW w:w="1065" w:type="dxa"/>
            <w:vAlign w:val="center"/>
          </w:tcPr>
          <w:p>
            <w:pPr>
              <w:jc w:val="center"/>
              <w:rPr>
                <w:rFonts w:ascii="宋体" w:hAnsi="宋体" w:cs="宋体"/>
                <w:sz w:val="24"/>
              </w:rPr>
            </w:pPr>
          </w:p>
        </w:tc>
        <w:tc>
          <w:tcPr>
            <w:tcW w:w="1066" w:type="dxa"/>
            <w:vAlign w:val="center"/>
          </w:tcPr>
          <w:p>
            <w:pPr>
              <w:jc w:val="center"/>
              <w:rPr>
                <w:rFonts w:hint="eastAsia" w:ascii="宋体" w:hAnsi="宋体" w:cs="宋体"/>
                <w:sz w:val="24"/>
              </w:rPr>
            </w:pPr>
            <w:r>
              <w:rPr>
                <w:rFonts w:hint="eastAsia" w:ascii="宋体" w:hAnsi="宋体" w:cs="宋体"/>
                <w:sz w:val="24"/>
              </w:rPr>
              <w:t>专业技术职称</w:t>
            </w:r>
          </w:p>
        </w:tc>
        <w:tc>
          <w:tcPr>
            <w:tcW w:w="1066" w:type="dxa"/>
            <w:vAlign w:val="center"/>
          </w:tcPr>
          <w:p>
            <w:pPr>
              <w:jc w:val="center"/>
              <w:rPr>
                <w:rFonts w:ascii="宋体" w:hAnsi="宋体" w:cs="宋体"/>
                <w:sz w:val="24"/>
              </w:rPr>
            </w:pPr>
          </w:p>
        </w:tc>
        <w:tc>
          <w:tcPr>
            <w:tcW w:w="1066" w:type="dxa"/>
            <w:vAlign w:val="center"/>
          </w:tcPr>
          <w:p>
            <w:pPr>
              <w:jc w:val="center"/>
              <w:rPr>
                <w:rFonts w:ascii="宋体" w:hAnsi="宋体" w:cs="宋体"/>
                <w:sz w:val="24"/>
              </w:rPr>
            </w:pPr>
            <w:r>
              <w:rPr>
                <w:rFonts w:hint="eastAsia" w:ascii="宋体" w:hAnsi="宋体" w:cs="宋体"/>
                <w:sz w:val="24"/>
              </w:rPr>
              <w:t>职称评定时间</w:t>
            </w:r>
          </w:p>
        </w:tc>
        <w:tc>
          <w:tcPr>
            <w:tcW w:w="1068"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gridSpan w:val="2"/>
            <w:vAlign w:val="center"/>
          </w:tcPr>
          <w:p>
            <w:pPr>
              <w:jc w:val="center"/>
              <w:rPr>
                <w:rFonts w:ascii="宋体" w:hAnsi="宋体" w:cs="宋体"/>
                <w:sz w:val="24"/>
              </w:rPr>
            </w:pPr>
            <w:r>
              <w:rPr>
                <w:rFonts w:hint="eastAsia" w:ascii="宋体" w:hAnsi="宋体" w:cs="宋体"/>
                <w:sz w:val="24"/>
              </w:rPr>
              <w:t>毕业学校</w:t>
            </w:r>
          </w:p>
          <w:p>
            <w:pPr>
              <w:jc w:val="center"/>
              <w:rPr>
                <w:rFonts w:hint="eastAsia" w:ascii="宋体" w:hAnsi="宋体" w:cs="宋体"/>
                <w:sz w:val="24"/>
              </w:rPr>
            </w:pPr>
            <w:r>
              <w:rPr>
                <w:rFonts w:hint="eastAsia" w:ascii="宋体" w:hAnsi="宋体" w:cs="宋体"/>
                <w:sz w:val="24"/>
              </w:rPr>
              <w:t>（最后学历）</w:t>
            </w:r>
          </w:p>
        </w:tc>
        <w:tc>
          <w:tcPr>
            <w:tcW w:w="2130" w:type="dxa"/>
            <w:gridSpan w:val="2"/>
            <w:vAlign w:val="center"/>
          </w:tcPr>
          <w:p>
            <w:pPr>
              <w:jc w:val="center"/>
              <w:rPr>
                <w:rFonts w:ascii="宋体" w:hAnsi="宋体" w:cs="宋体"/>
                <w:sz w:val="24"/>
              </w:rPr>
            </w:pPr>
          </w:p>
        </w:tc>
        <w:tc>
          <w:tcPr>
            <w:tcW w:w="1066" w:type="dxa"/>
            <w:vAlign w:val="center"/>
          </w:tcPr>
          <w:p>
            <w:pPr>
              <w:jc w:val="center"/>
              <w:rPr>
                <w:rFonts w:ascii="宋体" w:hAnsi="宋体" w:cs="宋体"/>
                <w:sz w:val="24"/>
              </w:rPr>
            </w:pPr>
            <w:r>
              <w:rPr>
                <w:rFonts w:hint="eastAsia" w:ascii="宋体" w:hAnsi="宋体" w:cs="宋体"/>
                <w:sz w:val="24"/>
              </w:rPr>
              <w:t>留学</w:t>
            </w:r>
          </w:p>
          <w:p>
            <w:pPr>
              <w:jc w:val="center"/>
              <w:rPr>
                <w:rFonts w:hint="eastAsia" w:ascii="宋体" w:hAnsi="宋体" w:cs="宋体"/>
                <w:sz w:val="24"/>
                <w:lang w:eastAsia="zh-Hans"/>
              </w:rPr>
            </w:pPr>
            <w:r>
              <w:rPr>
                <w:rFonts w:hint="eastAsia" w:ascii="宋体" w:hAnsi="宋体" w:cs="宋体"/>
                <w:sz w:val="24"/>
              </w:rPr>
              <w:t>经历</w:t>
            </w:r>
          </w:p>
        </w:tc>
        <w:tc>
          <w:tcPr>
            <w:tcW w:w="1066" w:type="dxa"/>
            <w:vAlign w:val="center"/>
          </w:tcPr>
          <w:p>
            <w:pPr>
              <w:jc w:val="center"/>
              <w:rPr>
                <w:rFonts w:hint="eastAsia" w:ascii="宋体" w:hAnsi="宋体" w:cs="宋体"/>
                <w:sz w:val="24"/>
              </w:rPr>
            </w:pPr>
            <w:r>
              <w:rPr>
                <w:rFonts w:hint="eastAsia" w:ascii="宋体" w:hAnsi="宋体" w:cs="宋体"/>
                <w:sz w:val="24"/>
              </w:rPr>
              <w:sym w:font="Wingdings 2" w:char="00A3"/>
            </w:r>
            <w:r>
              <w:rPr>
                <w:rFonts w:hint="eastAsia" w:ascii="宋体" w:hAnsi="宋体" w:cs="宋体"/>
                <w:sz w:val="24"/>
              </w:rPr>
              <w:t>有</w:t>
            </w:r>
          </w:p>
          <w:p>
            <w:pPr>
              <w:jc w:val="center"/>
              <w:rPr>
                <w:rFonts w:ascii="宋体" w:hAnsi="宋体" w:cs="宋体"/>
                <w:sz w:val="24"/>
                <w:lang w:eastAsia="zh-Hans"/>
              </w:rPr>
            </w:pPr>
            <w:r>
              <w:rPr>
                <w:rFonts w:hint="eastAsia" w:ascii="宋体" w:hAnsi="宋体" w:cs="宋体"/>
                <w:sz w:val="24"/>
              </w:rPr>
              <w:t>□无</w:t>
            </w:r>
          </w:p>
        </w:tc>
        <w:tc>
          <w:tcPr>
            <w:tcW w:w="1066" w:type="dxa"/>
            <w:vAlign w:val="center"/>
          </w:tcPr>
          <w:p>
            <w:pPr>
              <w:jc w:val="center"/>
              <w:rPr>
                <w:rFonts w:ascii="宋体" w:hAnsi="宋体" w:cs="宋体"/>
                <w:sz w:val="24"/>
              </w:rPr>
            </w:pPr>
            <w:r>
              <w:rPr>
                <w:rFonts w:hint="eastAsia" w:ascii="宋体" w:hAnsi="宋体" w:cs="宋体"/>
                <w:sz w:val="24"/>
              </w:rPr>
              <w:t>类别</w:t>
            </w:r>
          </w:p>
        </w:tc>
        <w:tc>
          <w:tcPr>
            <w:tcW w:w="1068" w:type="dxa"/>
            <w:vAlign w:val="center"/>
          </w:tcPr>
          <w:p>
            <w:pPr>
              <w:jc w:val="left"/>
              <w:rPr>
                <w:rFonts w:ascii="宋体" w:hAnsi="宋体" w:cs="宋体"/>
                <w:sz w:val="16"/>
                <w:szCs w:val="16"/>
              </w:rPr>
            </w:pPr>
            <w:r>
              <w:rPr>
                <w:rFonts w:hint="eastAsia" w:ascii="宋体" w:hAnsi="宋体" w:cs="宋体"/>
                <w:sz w:val="16"/>
                <w:szCs w:val="16"/>
              </w:rPr>
              <w:t>□专任教师</w:t>
            </w:r>
          </w:p>
          <w:p>
            <w:pPr>
              <w:jc w:val="left"/>
              <w:rPr>
                <w:rFonts w:hint="eastAsia" w:ascii="宋体" w:hAnsi="宋体" w:cs="宋体"/>
                <w:sz w:val="16"/>
                <w:szCs w:val="16"/>
              </w:rPr>
            </w:pPr>
            <w:r>
              <w:rPr>
                <w:rFonts w:hint="eastAsia" w:ascii="宋体" w:hAnsi="宋体" w:cs="宋体"/>
                <w:sz w:val="16"/>
                <w:szCs w:val="16"/>
              </w:rPr>
              <w:t>□辅导员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063" w:type="dxa"/>
            <w:vAlign w:val="center"/>
          </w:tcPr>
          <w:p>
            <w:pPr>
              <w:jc w:val="center"/>
              <w:rPr>
                <w:rFonts w:hint="eastAsia" w:ascii="宋体" w:hAnsi="宋体" w:cs="宋体"/>
                <w:sz w:val="24"/>
              </w:rPr>
            </w:pPr>
            <w:r>
              <w:rPr>
                <w:rFonts w:hint="eastAsia" w:ascii="宋体" w:hAnsi="宋体" w:cs="宋体"/>
                <w:sz w:val="24"/>
              </w:rPr>
              <w:t>学科</w:t>
            </w:r>
          </w:p>
          <w:p>
            <w:pPr>
              <w:jc w:val="center"/>
              <w:rPr>
                <w:rFonts w:ascii="宋体" w:hAnsi="宋体" w:cs="宋体"/>
                <w:sz w:val="24"/>
              </w:rPr>
            </w:pPr>
            <w:r>
              <w:rPr>
                <w:rFonts w:hint="eastAsia" w:ascii="宋体" w:hAnsi="宋体" w:cs="宋体"/>
                <w:sz w:val="24"/>
              </w:rPr>
              <w:t>门类</w:t>
            </w:r>
          </w:p>
        </w:tc>
        <w:tc>
          <w:tcPr>
            <w:tcW w:w="1064" w:type="dxa"/>
            <w:vAlign w:val="center"/>
          </w:tcPr>
          <w:p>
            <w:pPr>
              <w:jc w:val="center"/>
              <w:rPr>
                <w:rFonts w:ascii="宋体" w:hAnsi="宋体" w:cs="宋体"/>
                <w:sz w:val="24"/>
              </w:rPr>
            </w:pPr>
          </w:p>
        </w:tc>
        <w:tc>
          <w:tcPr>
            <w:tcW w:w="1065" w:type="dxa"/>
            <w:vAlign w:val="center"/>
          </w:tcPr>
          <w:p>
            <w:pPr>
              <w:jc w:val="center"/>
              <w:rPr>
                <w:rFonts w:ascii="宋体" w:hAnsi="宋体" w:cs="宋体"/>
                <w:sz w:val="24"/>
              </w:rPr>
            </w:pPr>
            <w:r>
              <w:rPr>
                <w:rFonts w:hint="eastAsia" w:ascii="宋体" w:hAnsi="宋体" w:cs="宋体"/>
                <w:sz w:val="24"/>
              </w:rPr>
              <w:t>一级学科名称</w:t>
            </w:r>
          </w:p>
        </w:tc>
        <w:tc>
          <w:tcPr>
            <w:tcW w:w="2131" w:type="dxa"/>
            <w:gridSpan w:val="2"/>
            <w:vAlign w:val="center"/>
          </w:tcPr>
          <w:p>
            <w:pPr>
              <w:jc w:val="center"/>
              <w:rPr>
                <w:rFonts w:hint="eastAsia" w:ascii="宋体" w:hAnsi="宋体" w:eastAsia="Times New Roman" w:cs="宋体"/>
                <w:sz w:val="24"/>
                <w:lang w:eastAsia="zh-Hans"/>
              </w:rPr>
            </w:pPr>
          </w:p>
        </w:tc>
        <w:tc>
          <w:tcPr>
            <w:tcW w:w="1066" w:type="dxa"/>
            <w:vAlign w:val="center"/>
          </w:tcPr>
          <w:p>
            <w:pPr>
              <w:jc w:val="center"/>
              <w:rPr>
                <w:rFonts w:ascii="宋体" w:hAnsi="宋体" w:cs="宋体"/>
                <w:sz w:val="24"/>
              </w:rPr>
            </w:pPr>
            <w:r>
              <w:rPr>
                <w:rFonts w:hint="eastAsia" w:ascii="宋体" w:hAnsi="宋体" w:cs="宋体"/>
                <w:sz w:val="24"/>
              </w:rPr>
              <w:t>研究</w:t>
            </w:r>
          </w:p>
          <w:p>
            <w:pPr>
              <w:jc w:val="center"/>
              <w:rPr>
                <w:rFonts w:ascii="宋体" w:hAnsi="宋体" w:cs="宋体"/>
                <w:sz w:val="24"/>
              </w:rPr>
            </w:pPr>
            <w:r>
              <w:rPr>
                <w:rFonts w:hint="eastAsia" w:ascii="宋体" w:hAnsi="宋体" w:cs="宋体"/>
                <w:sz w:val="24"/>
              </w:rPr>
              <w:t>方向</w:t>
            </w:r>
          </w:p>
        </w:tc>
        <w:tc>
          <w:tcPr>
            <w:tcW w:w="2134" w:type="dxa"/>
            <w:gridSpan w:val="2"/>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2127" w:type="dxa"/>
            <w:gridSpan w:val="2"/>
            <w:vAlign w:val="center"/>
          </w:tcPr>
          <w:p>
            <w:pPr>
              <w:jc w:val="center"/>
              <w:rPr>
                <w:rFonts w:ascii="宋体" w:hAnsi="宋体" w:cs="宋体"/>
                <w:sz w:val="24"/>
              </w:rPr>
            </w:pPr>
            <w:r>
              <w:rPr>
                <w:rFonts w:hint="eastAsia" w:ascii="宋体" w:hAnsi="宋体" w:cs="宋体"/>
                <w:sz w:val="24"/>
              </w:rPr>
              <w:t>曾获荣誉称号</w:t>
            </w:r>
          </w:p>
          <w:p>
            <w:pPr>
              <w:jc w:val="center"/>
              <w:rPr>
                <w:rFonts w:ascii="宋体" w:hAnsi="宋体" w:cs="宋体"/>
                <w:sz w:val="24"/>
              </w:rPr>
            </w:pPr>
            <w:r>
              <w:rPr>
                <w:rFonts w:hint="eastAsia" w:ascii="宋体" w:hAnsi="宋体" w:cs="宋体"/>
                <w:sz w:val="24"/>
              </w:rPr>
              <w:t>（时间）</w:t>
            </w:r>
          </w:p>
        </w:tc>
        <w:tc>
          <w:tcPr>
            <w:tcW w:w="6396" w:type="dxa"/>
            <w:gridSpan w:val="6"/>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2127" w:type="dxa"/>
            <w:gridSpan w:val="2"/>
            <w:vAlign w:val="center"/>
          </w:tcPr>
          <w:p>
            <w:pPr>
              <w:jc w:val="center"/>
              <w:rPr>
                <w:rFonts w:ascii="宋体" w:hAnsi="宋体" w:cs="宋体"/>
                <w:sz w:val="24"/>
              </w:rPr>
            </w:pPr>
            <w:r>
              <w:rPr>
                <w:rFonts w:hint="eastAsia" w:ascii="宋体" w:hAnsi="宋体" w:cs="宋体"/>
                <w:sz w:val="24"/>
              </w:rPr>
              <w:t>参加新教师岗前培训时间</w:t>
            </w:r>
          </w:p>
        </w:tc>
        <w:tc>
          <w:tcPr>
            <w:tcW w:w="2130" w:type="dxa"/>
            <w:gridSpan w:val="2"/>
            <w:vAlign w:val="center"/>
          </w:tcPr>
          <w:p>
            <w:pPr>
              <w:jc w:val="left"/>
              <w:rPr>
                <w:rFonts w:ascii="宋体" w:hAnsi="宋体" w:cs="宋体"/>
                <w:sz w:val="24"/>
              </w:rPr>
            </w:pPr>
            <w:r>
              <w:rPr>
                <w:rFonts w:hint="eastAsia" w:ascii="宋体" w:hAnsi="宋体" w:cs="宋体"/>
                <w:sz w:val="24"/>
              </w:rPr>
              <w:t>□</w:t>
            </w:r>
            <w:r>
              <w:rPr>
                <w:sz w:val="24"/>
              </w:rPr>
              <w:t>2023上半年</w:t>
            </w:r>
          </w:p>
          <w:p>
            <w:pPr>
              <w:jc w:val="left"/>
              <w:rPr>
                <w:rFonts w:ascii="宋体" w:hAnsi="宋体" w:cs="宋体"/>
                <w:sz w:val="24"/>
              </w:rPr>
            </w:pPr>
            <w:r>
              <w:rPr>
                <w:rFonts w:hint="eastAsia" w:ascii="宋体" w:hAnsi="宋体" w:cs="宋体"/>
                <w:sz w:val="24"/>
              </w:rPr>
              <w:t>□</w:t>
            </w:r>
            <w:r>
              <w:rPr>
                <w:sz w:val="24"/>
              </w:rPr>
              <w:t>202</w:t>
            </w:r>
            <w:r>
              <w:rPr>
                <w:rFonts w:hint="eastAsia"/>
                <w:sz w:val="24"/>
              </w:rPr>
              <w:t>3</w:t>
            </w:r>
            <w:r>
              <w:rPr>
                <w:sz w:val="24"/>
              </w:rPr>
              <w:t>下半年</w:t>
            </w:r>
          </w:p>
        </w:tc>
        <w:tc>
          <w:tcPr>
            <w:tcW w:w="2132" w:type="dxa"/>
            <w:gridSpan w:val="2"/>
            <w:vAlign w:val="center"/>
          </w:tcPr>
          <w:p>
            <w:pPr>
              <w:jc w:val="center"/>
              <w:rPr>
                <w:rFonts w:ascii="宋体" w:hAnsi="宋体" w:cs="宋体"/>
                <w:sz w:val="24"/>
              </w:rPr>
            </w:pPr>
            <w:r>
              <w:rPr>
                <w:rFonts w:hint="eastAsia" w:ascii="宋体" w:hAnsi="宋体" w:cs="宋体"/>
                <w:sz w:val="24"/>
              </w:rPr>
              <w:t>新教师岗前培训结果</w:t>
            </w:r>
          </w:p>
        </w:tc>
        <w:tc>
          <w:tcPr>
            <w:tcW w:w="2134" w:type="dxa"/>
            <w:gridSpan w:val="2"/>
            <w:vAlign w:val="center"/>
          </w:tcPr>
          <w:p>
            <w:pPr>
              <w:jc w:val="center"/>
              <w:rPr>
                <w:rFonts w:ascii="宋体" w:hAnsi="宋体" w:cs="宋体"/>
                <w:b/>
                <w:sz w:val="24"/>
              </w:rPr>
            </w:pPr>
            <w:r>
              <w:rPr>
                <w:rFonts w:hint="eastAsia" w:ascii="宋体" w:hAnsi="宋体" w:cs="宋体"/>
                <w:sz w:val="24"/>
              </w:rPr>
              <w:t xml:space="preserve">合格 </w:t>
            </w:r>
            <w:r>
              <w:rPr>
                <w:rFonts w:ascii="宋体" w:hAnsi="宋体" w:cs="宋体"/>
                <w:sz w:val="24"/>
              </w:rPr>
              <w:t xml:space="preserve"> </w:t>
            </w:r>
            <w:r>
              <w:rPr>
                <w:rFonts w:hint="eastAsia" w:ascii="宋体" w:hAnsi="宋体" w:cs="宋体"/>
                <w:sz w:val="24"/>
              </w:rPr>
              <w:t>□</w:t>
            </w:r>
          </w:p>
          <w:p>
            <w:pPr>
              <w:jc w:val="center"/>
              <w:rPr>
                <w:rFonts w:ascii="宋体" w:hAnsi="宋体" w:cs="宋体"/>
                <w:sz w:val="24"/>
              </w:rPr>
            </w:pPr>
            <w:r>
              <w:rPr>
                <w:rFonts w:hint="eastAsia" w:ascii="宋体" w:hAnsi="宋体" w:cs="宋体"/>
                <w:sz w:val="24"/>
              </w:rPr>
              <w:t xml:space="preserve">优秀 </w:t>
            </w:r>
            <w:r>
              <w:rPr>
                <w:rFonts w:ascii="宋体" w:hAnsi="宋体" w:cs="宋体"/>
                <w:sz w:val="24"/>
              </w:rPr>
              <w:t xml:space="preserve"> </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8523" w:type="dxa"/>
            <w:gridSpan w:val="8"/>
            <w:vAlign w:val="center"/>
          </w:tcPr>
          <w:p>
            <w:pPr>
              <w:jc w:val="center"/>
              <w:rPr>
                <w:rFonts w:hint="eastAsia" w:ascii="楷体_GB2312" w:hAnsi="宋体" w:eastAsia="楷体_GB2312" w:cs="宋体"/>
                <w:sz w:val="24"/>
              </w:rPr>
            </w:pPr>
            <w:r>
              <w:rPr>
                <w:rFonts w:hint="eastAsia" w:ascii="楷体_GB2312" w:hAnsi="宋体" w:eastAsia="楷体_GB2312" w:cs="宋体"/>
                <w:sz w:val="24"/>
              </w:rPr>
              <w:t>上传新教师岗前培训证书图片</w:t>
            </w:r>
          </w:p>
        </w:tc>
      </w:tr>
    </w:tbl>
    <w:p>
      <w:pPr>
        <w:jc w:val="center"/>
        <w:rPr>
          <w:rFonts w:ascii="微软雅黑" w:hAnsi="微软雅黑" w:eastAsia="微软雅黑" w:cs="微软雅黑"/>
          <w:sz w:val="24"/>
        </w:rPr>
      </w:pPr>
    </w:p>
    <w:p>
      <w:pPr>
        <w:jc w:val="center"/>
        <w:rPr>
          <w:rFonts w:ascii="黑体" w:hAnsi="黑体" w:eastAsia="黑体" w:cs="微软雅黑"/>
          <w:bCs/>
          <w:sz w:val="30"/>
          <w:szCs w:val="30"/>
        </w:rPr>
      </w:pPr>
      <w:r>
        <w:rPr>
          <w:rFonts w:hint="eastAsia" w:ascii="黑体" w:hAnsi="黑体" w:eastAsia="黑体" w:cs="微软雅黑"/>
          <w:bCs/>
          <w:sz w:val="30"/>
          <w:szCs w:val="30"/>
        </w:rPr>
        <w:t>二、申报项目经费预算</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1313"/>
        <w:gridCol w:w="802"/>
        <w:gridCol w:w="825"/>
        <w:gridCol w:w="1025"/>
        <w:gridCol w:w="775"/>
        <w:gridCol w:w="937"/>
        <w:gridCol w:w="1425"/>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893" w:type="dxa"/>
            <w:gridSpan w:val="2"/>
            <w:vAlign w:val="center"/>
          </w:tcPr>
          <w:p>
            <w:pPr>
              <w:jc w:val="center"/>
              <w:rPr>
                <w:rFonts w:ascii="宋体" w:hAnsi="宋体" w:cs="宋体"/>
                <w:sz w:val="24"/>
              </w:rPr>
            </w:pPr>
            <w:r>
              <w:rPr>
                <w:rFonts w:hint="eastAsia" w:ascii="宋体" w:hAnsi="宋体" w:cs="宋体"/>
                <w:sz w:val="24"/>
              </w:rPr>
              <w:t>申请资助金额</w:t>
            </w:r>
          </w:p>
          <w:p>
            <w:pPr>
              <w:jc w:val="center"/>
              <w:rPr>
                <w:rFonts w:ascii="宋体" w:hAnsi="宋体" w:cs="宋体"/>
                <w:sz w:val="24"/>
              </w:rPr>
            </w:pPr>
            <w:r>
              <w:rPr>
                <w:rFonts w:hint="eastAsia" w:ascii="宋体" w:hAnsi="宋体" w:cs="宋体"/>
                <w:sz w:val="24"/>
              </w:rPr>
              <w:t>（元）</w:t>
            </w:r>
          </w:p>
        </w:tc>
        <w:tc>
          <w:tcPr>
            <w:tcW w:w="6629" w:type="dxa"/>
            <w:gridSpan w:val="7"/>
            <w:vAlign w:val="center"/>
          </w:tcPr>
          <w:p>
            <w:pPr>
              <w:jc w:val="center"/>
              <w:rPr>
                <w:rFonts w:ascii="宋体" w:hAnsi="宋体" w:cs="宋体"/>
                <w:sz w:val="24"/>
              </w:rPr>
            </w:pPr>
            <w:r>
              <w:rPr>
                <w:rFonts w:hint="eastAsia" w:ascii="宋体" w:hAnsi="宋体" w:cs="宋体"/>
                <w:sz w:val="24"/>
              </w:rPr>
              <w:t>申请人员根据学校安排的项目资助金额填写，经费实施内容按所在学校财务规定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580" w:type="dxa"/>
            <w:vAlign w:val="center"/>
          </w:tcPr>
          <w:p>
            <w:pPr>
              <w:jc w:val="center"/>
              <w:rPr>
                <w:rFonts w:ascii="宋体" w:hAnsi="宋体" w:cs="宋体"/>
                <w:sz w:val="24"/>
              </w:rPr>
            </w:pPr>
            <w:r>
              <w:rPr>
                <w:rFonts w:hint="eastAsia" w:ascii="宋体" w:hAnsi="宋体" w:cs="宋体"/>
                <w:sz w:val="24"/>
              </w:rPr>
              <w:t>序号</w:t>
            </w:r>
          </w:p>
        </w:tc>
        <w:tc>
          <w:tcPr>
            <w:tcW w:w="1313" w:type="dxa"/>
            <w:vAlign w:val="center"/>
          </w:tcPr>
          <w:p>
            <w:pPr>
              <w:jc w:val="center"/>
              <w:rPr>
                <w:rFonts w:ascii="宋体" w:hAnsi="宋体" w:cs="宋体"/>
                <w:sz w:val="24"/>
              </w:rPr>
            </w:pPr>
            <w:r>
              <w:rPr>
                <w:rFonts w:hint="eastAsia" w:ascii="宋体" w:hAnsi="宋体" w:cs="宋体"/>
                <w:sz w:val="24"/>
              </w:rPr>
              <w:t>实施内容</w:t>
            </w:r>
          </w:p>
        </w:tc>
        <w:tc>
          <w:tcPr>
            <w:tcW w:w="802" w:type="dxa"/>
            <w:vAlign w:val="center"/>
          </w:tcPr>
          <w:p>
            <w:pPr>
              <w:jc w:val="center"/>
              <w:rPr>
                <w:rFonts w:ascii="宋体" w:hAnsi="宋体" w:cs="宋体"/>
                <w:sz w:val="24"/>
              </w:rPr>
            </w:pPr>
            <w:r>
              <w:rPr>
                <w:rFonts w:hint="eastAsia" w:ascii="宋体" w:hAnsi="宋体" w:cs="宋体"/>
                <w:sz w:val="24"/>
              </w:rPr>
              <w:t>规格</w:t>
            </w:r>
          </w:p>
          <w:p>
            <w:pPr>
              <w:jc w:val="center"/>
              <w:rPr>
                <w:rFonts w:ascii="宋体" w:hAnsi="宋体" w:cs="宋体"/>
                <w:sz w:val="24"/>
              </w:rPr>
            </w:pPr>
            <w:r>
              <w:rPr>
                <w:rFonts w:hint="eastAsia" w:ascii="宋体" w:hAnsi="宋体" w:cs="宋体"/>
                <w:sz w:val="24"/>
              </w:rPr>
              <w:t>型号</w:t>
            </w:r>
          </w:p>
        </w:tc>
        <w:tc>
          <w:tcPr>
            <w:tcW w:w="825" w:type="dxa"/>
            <w:vAlign w:val="center"/>
          </w:tcPr>
          <w:p>
            <w:pPr>
              <w:jc w:val="center"/>
              <w:rPr>
                <w:rFonts w:ascii="宋体" w:hAnsi="宋体" w:cs="宋体"/>
                <w:sz w:val="24"/>
              </w:rPr>
            </w:pPr>
            <w:r>
              <w:rPr>
                <w:rFonts w:hint="eastAsia" w:ascii="宋体" w:hAnsi="宋体" w:cs="宋体"/>
                <w:sz w:val="24"/>
              </w:rPr>
              <w:t>计量</w:t>
            </w:r>
          </w:p>
          <w:p>
            <w:pPr>
              <w:jc w:val="center"/>
              <w:rPr>
                <w:rFonts w:ascii="宋体" w:hAnsi="宋体" w:cs="宋体"/>
                <w:sz w:val="24"/>
              </w:rPr>
            </w:pPr>
            <w:r>
              <w:rPr>
                <w:rFonts w:hint="eastAsia" w:ascii="宋体" w:hAnsi="宋体" w:cs="宋体"/>
                <w:sz w:val="24"/>
              </w:rPr>
              <w:t>单位</w:t>
            </w:r>
          </w:p>
        </w:tc>
        <w:tc>
          <w:tcPr>
            <w:tcW w:w="1025" w:type="dxa"/>
            <w:vAlign w:val="center"/>
          </w:tcPr>
          <w:p>
            <w:pPr>
              <w:jc w:val="center"/>
              <w:rPr>
                <w:rFonts w:ascii="宋体" w:hAnsi="宋体" w:cs="宋体"/>
                <w:sz w:val="24"/>
              </w:rPr>
            </w:pPr>
            <w:r>
              <w:rPr>
                <w:rFonts w:hint="eastAsia" w:ascii="宋体" w:hAnsi="宋体" w:cs="宋体"/>
                <w:sz w:val="24"/>
              </w:rPr>
              <w:t>单价（元）</w:t>
            </w:r>
          </w:p>
        </w:tc>
        <w:tc>
          <w:tcPr>
            <w:tcW w:w="775" w:type="dxa"/>
            <w:vAlign w:val="center"/>
          </w:tcPr>
          <w:p>
            <w:pPr>
              <w:jc w:val="center"/>
              <w:rPr>
                <w:rFonts w:ascii="宋体" w:hAnsi="宋体" w:cs="宋体"/>
                <w:sz w:val="24"/>
              </w:rPr>
            </w:pPr>
            <w:r>
              <w:rPr>
                <w:rFonts w:hint="eastAsia" w:ascii="宋体" w:hAnsi="宋体" w:cs="宋体"/>
                <w:sz w:val="24"/>
              </w:rPr>
              <w:t>数量</w:t>
            </w:r>
          </w:p>
        </w:tc>
        <w:tc>
          <w:tcPr>
            <w:tcW w:w="937" w:type="dxa"/>
            <w:vAlign w:val="center"/>
          </w:tcPr>
          <w:p>
            <w:pPr>
              <w:jc w:val="center"/>
              <w:rPr>
                <w:rFonts w:ascii="宋体" w:hAnsi="宋体" w:cs="宋体"/>
                <w:sz w:val="24"/>
              </w:rPr>
            </w:pPr>
            <w:r>
              <w:rPr>
                <w:rFonts w:hint="eastAsia" w:ascii="宋体" w:hAnsi="宋体" w:cs="宋体"/>
                <w:sz w:val="24"/>
              </w:rPr>
              <w:t>总额（元）</w:t>
            </w:r>
          </w:p>
        </w:tc>
        <w:tc>
          <w:tcPr>
            <w:tcW w:w="1425" w:type="dxa"/>
            <w:vAlign w:val="center"/>
          </w:tcPr>
          <w:p>
            <w:pPr>
              <w:jc w:val="center"/>
              <w:rPr>
                <w:rFonts w:ascii="宋体" w:hAnsi="宋体" w:cs="宋体"/>
                <w:sz w:val="24"/>
              </w:rPr>
            </w:pPr>
            <w:r>
              <w:rPr>
                <w:rFonts w:hint="eastAsia" w:ascii="宋体" w:hAnsi="宋体" w:cs="宋体"/>
                <w:sz w:val="24"/>
              </w:rPr>
              <w:t>测算</w:t>
            </w:r>
          </w:p>
          <w:p>
            <w:pPr>
              <w:jc w:val="center"/>
              <w:rPr>
                <w:rFonts w:ascii="宋体" w:hAnsi="宋体" w:cs="宋体"/>
                <w:sz w:val="24"/>
              </w:rPr>
            </w:pPr>
            <w:r>
              <w:rPr>
                <w:rFonts w:hint="eastAsia" w:ascii="宋体" w:hAnsi="宋体" w:cs="宋体"/>
                <w:sz w:val="24"/>
              </w:rPr>
              <w:t>依据</w:t>
            </w:r>
          </w:p>
        </w:tc>
        <w:tc>
          <w:tcPr>
            <w:tcW w:w="840" w:type="dxa"/>
            <w:vAlign w:val="center"/>
          </w:tcPr>
          <w:p>
            <w:pPr>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80" w:type="dxa"/>
            <w:vAlign w:val="center"/>
          </w:tcPr>
          <w:p>
            <w:pPr>
              <w:jc w:val="center"/>
              <w:rPr>
                <w:rFonts w:ascii="宋体" w:hAnsi="宋体" w:cs="宋体"/>
                <w:sz w:val="24"/>
              </w:rPr>
            </w:pPr>
            <w:r>
              <w:rPr>
                <w:rFonts w:hint="eastAsia" w:ascii="宋体" w:hAnsi="宋体" w:cs="宋体"/>
                <w:sz w:val="24"/>
              </w:rPr>
              <w:t>1</w:t>
            </w:r>
          </w:p>
        </w:tc>
        <w:tc>
          <w:tcPr>
            <w:tcW w:w="1313" w:type="dxa"/>
            <w:vAlign w:val="center"/>
          </w:tcPr>
          <w:p>
            <w:pPr>
              <w:jc w:val="center"/>
              <w:rPr>
                <w:rFonts w:ascii="宋体" w:hAnsi="宋体" w:cs="宋体"/>
                <w:sz w:val="24"/>
              </w:rPr>
            </w:pPr>
          </w:p>
        </w:tc>
        <w:tc>
          <w:tcPr>
            <w:tcW w:w="802" w:type="dxa"/>
            <w:vAlign w:val="center"/>
          </w:tcPr>
          <w:p>
            <w:pPr>
              <w:jc w:val="center"/>
              <w:rPr>
                <w:rFonts w:ascii="宋体" w:hAnsi="宋体" w:cs="宋体"/>
                <w:sz w:val="24"/>
              </w:rPr>
            </w:pPr>
          </w:p>
        </w:tc>
        <w:tc>
          <w:tcPr>
            <w:tcW w:w="825" w:type="dxa"/>
            <w:vAlign w:val="center"/>
          </w:tcPr>
          <w:p>
            <w:pPr>
              <w:jc w:val="center"/>
              <w:rPr>
                <w:rFonts w:ascii="宋体" w:hAnsi="宋体" w:cs="宋体"/>
                <w:sz w:val="24"/>
              </w:rPr>
            </w:pPr>
          </w:p>
        </w:tc>
        <w:tc>
          <w:tcPr>
            <w:tcW w:w="1025" w:type="dxa"/>
            <w:vAlign w:val="center"/>
          </w:tcPr>
          <w:p>
            <w:pPr>
              <w:jc w:val="center"/>
              <w:rPr>
                <w:rFonts w:ascii="宋体" w:hAnsi="宋体" w:cs="宋体"/>
                <w:sz w:val="24"/>
              </w:rPr>
            </w:pPr>
          </w:p>
        </w:tc>
        <w:tc>
          <w:tcPr>
            <w:tcW w:w="775" w:type="dxa"/>
            <w:vAlign w:val="center"/>
          </w:tcPr>
          <w:p>
            <w:pPr>
              <w:jc w:val="center"/>
              <w:rPr>
                <w:rFonts w:ascii="宋体" w:hAnsi="宋体" w:cs="宋体"/>
                <w:sz w:val="24"/>
              </w:rPr>
            </w:pPr>
          </w:p>
        </w:tc>
        <w:tc>
          <w:tcPr>
            <w:tcW w:w="937" w:type="dxa"/>
            <w:vAlign w:val="center"/>
          </w:tcPr>
          <w:p>
            <w:pPr>
              <w:jc w:val="center"/>
              <w:rPr>
                <w:rFonts w:ascii="宋体" w:hAnsi="宋体" w:cs="宋体"/>
                <w:sz w:val="24"/>
              </w:rPr>
            </w:pPr>
          </w:p>
        </w:tc>
        <w:tc>
          <w:tcPr>
            <w:tcW w:w="1425" w:type="dxa"/>
            <w:vAlign w:val="center"/>
          </w:tcPr>
          <w:p>
            <w:pPr>
              <w:jc w:val="center"/>
              <w:rPr>
                <w:rFonts w:ascii="宋体" w:hAnsi="宋体" w:cs="宋体"/>
                <w:sz w:val="24"/>
              </w:rPr>
            </w:pPr>
          </w:p>
        </w:tc>
        <w:tc>
          <w:tcPr>
            <w:tcW w:w="840"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80" w:type="dxa"/>
            <w:vAlign w:val="center"/>
          </w:tcPr>
          <w:p>
            <w:pPr>
              <w:jc w:val="center"/>
              <w:rPr>
                <w:rFonts w:ascii="宋体" w:hAnsi="宋体" w:cs="宋体"/>
                <w:sz w:val="24"/>
              </w:rPr>
            </w:pPr>
            <w:r>
              <w:rPr>
                <w:rFonts w:hint="eastAsia" w:ascii="宋体" w:hAnsi="宋体" w:cs="宋体"/>
                <w:sz w:val="24"/>
              </w:rPr>
              <w:t>2</w:t>
            </w:r>
          </w:p>
        </w:tc>
        <w:tc>
          <w:tcPr>
            <w:tcW w:w="1313" w:type="dxa"/>
            <w:vAlign w:val="center"/>
          </w:tcPr>
          <w:p>
            <w:pPr>
              <w:jc w:val="center"/>
              <w:rPr>
                <w:rFonts w:ascii="宋体" w:hAnsi="宋体" w:cs="宋体"/>
                <w:sz w:val="24"/>
              </w:rPr>
            </w:pPr>
          </w:p>
        </w:tc>
        <w:tc>
          <w:tcPr>
            <w:tcW w:w="802" w:type="dxa"/>
            <w:vAlign w:val="center"/>
          </w:tcPr>
          <w:p>
            <w:pPr>
              <w:jc w:val="center"/>
              <w:rPr>
                <w:rFonts w:ascii="宋体" w:hAnsi="宋体" w:cs="宋体"/>
                <w:sz w:val="24"/>
              </w:rPr>
            </w:pPr>
          </w:p>
        </w:tc>
        <w:tc>
          <w:tcPr>
            <w:tcW w:w="825" w:type="dxa"/>
            <w:vAlign w:val="center"/>
          </w:tcPr>
          <w:p>
            <w:pPr>
              <w:jc w:val="center"/>
              <w:rPr>
                <w:rFonts w:ascii="宋体" w:hAnsi="宋体" w:cs="宋体"/>
                <w:sz w:val="24"/>
              </w:rPr>
            </w:pPr>
          </w:p>
        </w:tc>
        <w:tc>
          <w:tcPr>
            <w:tcW w:w="1025" w:type="dxa"/>
            <w:vAlign w:val="center"/>
          </w:tcPr>
          <w:p>
            <w:pPr>
              <w:jc w:val="center"/>
              <w:rPr>
                <w:rFonts w:ascii="宋体" w:hAnsi="宋体" w:cs="宋体"/>
                <w:sz w:val="24"/>
              </w:rPr>
            </w:pPr>
          </w:p>
        </w:tc>
        <w:tc>
          <w:tcPr>
            <w:tcW w:w="775" w:type="dxa"/>
            <w:vAlign w:val="center"/>
          </w:tcPr>
          <w:p>
            <w:pPr>
              <w:jc w:val="center"/>
              <w:rPr>
                <w:rFonts w:ascii="宋体" w:hAnsi="宋体" w:cs="宋体"/>
                <w:sz w:val="24"/>
              </w:rPr>
            </w:pPr>
          </w:p>
        </w:tc>
        <w:tc>
          <w:tcPr>
            <w:tcW w:w="937" w:type="dxa"/>
            <w:vAlign w:val="center"/>
          </w:tcPr>
          <w:p>
            <w:pPr>
              <w:jc w:val="center"/>
              <w:rPr>
                <w:rFonts w:ascii="宋体" w:hAnsi="宋体" w:cs="宋体"/>
                <w:sz w:val="24"/>
              </w:rPr>
            </w:pPr>
          </w:p>
        </w:tc>
        <w:tc>
          <w:tcPr>
            <w:tcW w:w="1425" w:type="dxa"/>
            <w:vAlign w:val="center"/>
          </w:tcPr>
          <w:p>
            <w:pPr>
              <w:jc w:val="center"/>
              <w:rPr>
                <w:rFonts w:ascii="宋体" w:hAnsi="宋体" w:cs="宋体"/>
                <w:sz w:val="24"/>
              </w:rPr>
            </w:pPr>
          </w:p>
        </w:tc>
        <w:tc>
          <w:tcPr>
            <w:tcW w:w="840"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80" w:type="dxa"/>
            <w:vAlign w:val="center"/>
          </w:tcPr>
          <w:p>
            <w:pPr>
              <w:jc w:val="center"/>
              <w:rPr>
                <w:rFonts w:ascii="宋体" w:hAnsi="宋体" w:cs="宋体"/>
                <w:sz w:val="24"/>
              </w:rPr>
            </w:pPr>
            <w:r>
              <w:rPr>
                <w:rFonts w:hint="eastAsia" w:ascii="宋体" w:hAnsi="宋体" w:cs="宋体"/>
                <w:sz w:val="24"/>
              </w:rPr>
              <w:t>3</w:t>
            </w:r>
          </w:p>
        </w:tc>
        <w:tc>
          <w:tcPr>
            <w:tcW w:w="1313" w:type="dxa"/>
            <w:vAlign w:val="center"/>
          </w:tcPr>
          <w:p>
            <w:pPr>
              <w:jc w:val="center"/>
              <w:rPr>
                <w:rFonts w:ascii="宋体" w:hAnsi="宋体" w:cs="宋体"/>
                <w:sz w:val="24"/>
              </w:rPr>
            </w:pPr>
          </w:p>
        </w:tc>
        <w:tc>
          <w:tcPr>
            <w:tcW w:w="802" w:type="dxa"/>
            <w:vAlign w:val="center"/>
          </w:tcPr>
          <w:p>
            <w:pPr>
              <w:jc w:val="center"/>
              <w:rPr>
                <w:rFonts w:ascii="宋体" w:hAnsi="宋体" w:cs="宋体"/>
                <w:sz w:val="24"/>
              </w:rPr>
            </w:pPr>
          </w:p>
        </w:tc>
        <w:tc>
          <w:tcPr>
            <w:tcW w:w="825" w:type="dxa"/>
            <w:vAlign w:val="center"/>
          </w:tcPr>
          <w:p>
            <w:pPr>
              <w:jc w:val="center"/>
              <w:rPr>
                <w:rFonts w:ascii="宋体" w:hAnsi="宋体" w:cs="宋体"/>
                <w:sz w:val="24"/>
              </w:rPr>
            </w:pPr>
          </w:p>
        </w:tc>
        <w:tc>
          <w:tcPr>
            <w:tcW w:w="1025" w:type="dxa"/>
            <w:vAlign w:val="center"/>
          </w:tcPr>
          <w:p>
            <w:pPr>
              <w:jc w:val="center"/>
              <w:rPr>
                <w:rFonts w:ascii="宋体" w:hAnsi="宋体" w:cs="宋体"/>
                <w:sz w:val="24"/>
              </w:rPr>
            </w:pPr>
          </w:p>
        </w:tc>
        <w:tc>
          <w:tcPr>
            <w:tcW w:w="775" w:type="dxa"/>
            <w:vAlign w:val="center"/>
          </w:tcPr>
          <w:p>
            <w:pPr>
              <w:jc w:val="center"/>
              <w:rPr>
                <w:rFonts w:ascii="宋体" w:hAnsi="宋体" w:cs="宋体"/>
                <w:sz w:val="24"/>
              </w:rPr>
            </w:pPr>
          </w:p>
        </w:tc>
        <w:tc>
          <w:tcPr>
            <w:tcW w:w="937" w:type="dxa"/>
            <w:vAlign w:val="center"/>
          </w:tcPr>
          <w:p>
            <w:pPr>
              <w:jc w:val="center"/>
              <w:rPr>
                <w:rFonts w:ascii="宋体" w:hAnsi="宋体" w:cs="宋体"/>
                <w:sz w:val="24"/>
              </w:rPr>
            </w:pPr>
          </w:p>
        </w:tc>
        <w:tc>
          <w:tcPr>
            <w:tcW w:w="1425" w:type="dxa"/>
            <w:vAlign w:val="center"/>
          </w:tcPr>
          <w:p>
            <w:pPr>
              <w:jc w:val="center"/>
              <w:rPr>
                <w:rFonts w:ascii="宋体" w:hAnsi="宋体" w:cs="宋体"/>
                <w:sz w:val="24"/>
              </w:rPr>
            </w:pPr>
          </w:p>
        </w:tc>
        <w:tc>
          <w:tcPr>
            <w:tcW w:w="840"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80" w:type="dxa"/>
            <w:vAlign w:val="center"/>
          </w:tcPr>
          <w:p>
            <w:pPr>
              <w:jc w:val="center"/>
              <w:rPr>
                <w:rFonts w:ascii="宋体" w:hAnsi="宋体" w:cs="宋体"/>
                <w:sz w:val="24"/>
              </w:rPr>
            </w:pPr>
            <w:r>
              <w:rPr>
                <w:rFonts w:hint="eastAsia" w:ascii="宋体" w:hAnsi="宋体" w:cs="宋体"/>
                <w:sz w:val="24"/>
              </w:rPr>
              <w:t>…</w:t>
            </w:r>
          </w:p>
        </w:tc>
        <w:tc>
          <w:tcPr>
            <w:tcW w:w="1313" w:type="dxa"/>
            <w:vAlign w:val="center"/>
          </w:tcPr>
          <w:p>
            <w:pPr>
              <w:jc w:val="center"/>
              <w:rPr>
                <w:rFonts w:ascii="宋体" w:hAnsi="宋体" w:cs="宋体"/>
                <w:sz w:val="24"/>
              </w:rPr>
            </w:pPr>
          </w:p>
        </w:tc>
        <w:tc>
          <w:tcPr>
            <w:tcW w:w="802" w:type="dxa"/>
            <w:vAlign w:val="center"/>
          </w:tcPr>
          <w:p>
            <w:pPr>
              <w:jc w:val="center"/>
              <w:rPr>
                <w:rFonts w:ascii="宋体" w:hAnsi="宋体" w:cs="宋体"/>
                <w:sz w:val="24"/>
              </w:rPr>
            </w:pPr>
          </w:p>
        </w:tc>
        <w:tc>
          <w:tcPr>
            <w:tcW w:w="825" w:type="dxa"/>
            <w:vAlign w:val="center"/>
          </w:tcPr>
          <w:p>
            <w:pPr>
              <w:jc w:val="center"/>
              <w:rPr>
                <w:rFonts w:ascii="宋体" w:hAnsi="宋体" w:cs="宋体"/>
                <w:sz w:val="24"/>
              </w:rPr>
            </w:pPr>
          </w:p>
        </w:tc>
        <w:tc>
          <w:tcPr>
            <w:tcW w:w="1025" w:type="dxa"/>
            <w:vAlign w:val="center"/>
          </w:tcPr>
          <w:p>
            <w:pPr>
              <w:jc w:val="center"/>
              <w:rPr>
                <w:rFonts w:ascii="宋体" w:hAnsi="宋体" w:cs="宋体"/>
                <w:sz w:val="24"/>
              </w:rPr>
            </w:pPr>
          </w:p>
        </w:tc>
        <w:tc>
          <w:tcPr>
            <w:tcW w:w="775" w:type="dxa"/>
            <w:vAlign w:val="center"/>
          </w:tcPr>
          <w:p>
            <w:pPr>
              <w:jc w:val="center"/>
              <w:rPr>
                <w:rFonts w:ascii="宋体" w:hAnsi="宋体" w:cs="宋体"/>
                <w:sz w:val="24"/>
              </w:rPr>
            </w:pPr>
          </w:p>
        </w:tc>
        <w:tc>
          <w:tcPr>
            <w:tcW w:w="937" w:type="dxa"/>
            <w:vAlign w:val="center"/>
          </w:tcPr>
          <w:p>
            <w:pPr>
              <w:jc w:val="center"/>
              <w:rPr>
                <w:rFonts w:ascii="宋体" w:hAnsi="宋体" w:cs="宋体"/>
                <w:sz w:val="24"/>
              </w:rPr>
            </w:pPr>
          </w:p>
        </w:tc>
        <w:tc>
          <w:tcPr>
            <w:tcW w:w="1425" w:type="dxa"/>
            <w:vAlign w:val="center"/>
          </w:tcPr>
          <w:p>
            <w:pPr>
              <w:jc w:val="center"/>
              <w:rPr>
                <w:rFonts w:ascii="宋体" w:hAnsi="宋体" w:cs="宋体"/>
                <w:sz w:val="24"/>
              </w:rPr>
            </w:pPr>
          </w:p>
        </w:tc>
        <w:tc>
          <w:tcPr>
            <w:tcW w:w="840"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80" w:type="dxa"/>
            <w:vAlign w:val="center"/>
          </w:tcPr>
          <w:p>
            <w:pPr>
              <w:jc w:val="center"/>
              <w:rPr>
                <w:rFonts w:hint="eastAsia" w:ascii="宋体" w:hAnsi="宋体" w:cs="宋体"/>
                <w:sz w:val="24"/>
              </w:rPr>
            </w:pPr>
          </w:p>
        </w:tc>
        <w:tc>
          <w:tcPr>
            <w:tcW w:w="4740" w:type="dxa"/>
            <w:gridSpan w:val="5"/>
            <w:vAlign w:val="center"/>
          </w:tcPr>
          <w:p>
            <w:pPr>
              <w:jc w:val="center"/>
              <w:rPr>
                <w:rFonts w:hint="eastAsia" w:ascii="宋体" w:hAnsi="宋体" w:cs="宋体"/>
                <w:sz w:val="24"/>
              </w:rPr>
            </w:pPr>
            <w:r>
              <w:rPr>
                <w:rFonts w:hint="eastAsia" w:ascii="宋体" w:hAnsi="宋体" w:cs="宋体"/>
                <w:sz w:val="24"/>
                <w:lang w:eastAsia="zh-Hans"/>
              </w:rPr>
              <w:t>总预算金额</w:t>
            </w:r>
            <w:r>
              <w:rPr>
                <w:rFonts w:hint="eastAsia" w:ascii="宋体" w:hAnsi="宋体" w:cs="宋体"/>
                <w:sz w:val="24"/>
              </w:rPr>
              <w:t>（元）</w:t>
            </w:r>
          </w:p>
        </w:tc>
        <w:tc>
          <w:tcPr>
            <w:tcW w:w="3202" w:type="dxa"/>
            <w:gridSpan w:val="3"/>
            <w:vAlign w:val="center"/>
          </w:tcPr>
          <w:p>
            <w:pPr>
              <w:jc w:val="center"/>
              <w:rPr>
                <w:rFonts w:ascii="宋体" w:hAnsi="宋体" w:cs="宋体"/>
                <w:sz w:val="24"/>
              </w:rPr>
            </w:pPr>
          </w:p>
        </w:tc>
      </w:tr>
    </w:tbl>
    <w:p>
      <w:pPr>
        <w:jc w:val="center"/>
        <w:rPr>
          <w:rFonts w:ascii="黑体" w:hAnsi="黑体" w:eastAsia="黑体" w:cs="微软雅黑"/>
          <w:bCs/>
          <w:sz w:val="30"/>
          <w:szCs w:val="30"/>
        </w:rPr>
      </w:pPr>
      <w:r>
        <w:rPr>
          <w:rFonts w:hint="eastAsia" w:ascii="黑体" w:hAnsi="黑体" w:eastAsia="黑体" w:cs="微软雅黑"/>
          <w:bCs/>
          <w:sz w:val="30"/>
          <w:szCs w:val="30"/>
        </w:rPr>
        <w:t>三 、项目申报情况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5"/>
        <w:gridCol w:w="6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45" w:type="dxa"/>
            <w:vAlign w:val="center"/>
          </w:tcPr>
          <w:p>
            <w:pPr>
              <w:jc w:val="center"/>
              <w:rPr>
                <w:rFonts w:ascii="宋体" w:hAnsi="宋体" w:cs="宋体"/>
                <w:sz w:val="24"/>
              </w:rPr>
            </w:pPr>
            <w:r>
              <w:rPr>
                <w:rFonts w:hint="eastAsia" w:ascii="宋体" w:hAnsi="宋体" w:cs="宋体"/>
                <w:sz w:val="24"/>
              </w:rPr>
              <w:t>项目名称</w:t>
            </w:r>
          </w:p>
        </w:tc>
        <w:tc>
          <w:tcPr>
            <w:tcW w:w="6777" w:type="dxa"/>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exact"/>
        </w:trPr>
        <w:tc>
          <w:tcPr>
            <w:tcW w:w="1745" w:type="dxa"/>
            <w:vAlign w:val="center"/>
          </w:tcPr>
          <w:p>
            <w:pPr>
              <w:jc w:val="center"/>
              <w:rPr>
                <w:rFonts w:ascii="宋体" w:hAnsi="宋体" w:cs="宋体"/>
                <w:sz w:val="24"/>
              </w:rPr>
            </w:pPr>
            <w:r>
              <w:rPr>
                <w:rFonts w:hint="eastAsia" w:ascii="宋体" w:hAnsi="宋体" w:cs="宋体"/>
                <w:sz w:val="24"/>
              </w:rPr>
              <w:t>学科领域</w:t>
            </w:r>
          </w:p>
        </w:tc>
        <w:tc>
          <w:tcPr>
            <w:tcW w:w="677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exact"/>
        </w:trPr>
        <w:tc>
          <w:tcPr>
            <w:tcW w:w="8522" w:type="dxa"/>
            <w:gridSpan w:val="2"/>
          </w:tcPr>
          <w:p>
            <w:pPr>
              <w:jc w:val="left"/>
              <w:rPr>
                <w:rFonts w:ascii="宋体" w:hAnsi="宋体" w:cs="宋体"/>
                <w:sz w:val="24"/>
              </w:rPr>
            </w:pPr>
            <w:r>
              <w:rPr>
                <w:rFonts w:hint="eastAsia" w:ascii="宋体" w:hAnsi="宋体" w:cs="宋体"/>
                <w:sz w:val="24"/>
              </w:rPr>
              <w:t>1.项目简介（项目研究的意义、内容，500字左右）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exact"/>
        </w:trPr>
        <w:tc>
          <w:tcPr>
            <w:tcW w:w="8522" w:type="dxa"/>
            <w:gridSpan w:val="2"/>
          </w:tcPr>
          <w:p>
            <w:pPr>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trPr>
        <w:tc>
          <w:tcPr>
            <w:tcW w:w="8522" w:type="dxa"/>
            <w:gridSpan w:val="2"/>
          </w:tcPr>
          <w:p>
            <w:pPr>
              <w:jc w:val="left"/>
              <w:rPr>
                <w:rFonts w:ascii="宋体" w:hAnsi="宋体" w:cs="宋体"/>
                <w:sz w:val="24"/>
              </w:rPr>
            </w:pPr>
            <w:r>
              <w:rPr>
                <w:rFonts w:hint="eastAsia" w:ascii="宋体" w:hAnsi="宋体" w:cs="宋体"/>
                <w:sz w:val="24"/>
              </w:rPr>
              <w:t>2.项目研究的方法和实施路径（1000字左右）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exact"/>
        </w:trPr>
        <w:tc>
          <w:tcPr>
            <w:tcW w:w="8522" w:type="dxa"/>
            <w:gridSpan w:val="2"/>
          </w:tcPr>
          <w:p>
            <w:pPr>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exact"/>
        </w:trPr>
        <w:tc>
          <w:tcPr>
            <w:tcW w:w="8522" w:type="dxa"/>
            <w:gridSpan w:val="2"/>
          </w:tcPr>
          <w:p>
            <w:pPr>
              <w:jc w:val="left"/>
              <w:rPr>
                <w:rFonts w:ascii="宋体" w:hAnsi="宋体" w:cs="宋体"/>
                <w:sz w:val="24"/>
              </w:rPr>
            </w:pPr>
            <w:r>
              <w:rPr>
                <w:rFonts w:hint="eastAsia" w:ascii="宋体" w:hAnsi="宋体" w:cs="宋体"/>
                <w:sz w:val="24"/>
              </w:rPr>
              <w:t>3.项目研究的目标和预期成果（</w:t>
            </w:r>
            <w:r>
              <w:rPr>
                <w:rFonts w:ascii="宋体" w:hAnsi="宋体" w:cs="宋体"/>
                <w:sz w:val="24"/>
              </w:rPr>
              <w:t>3</w:t>
            </w:r>
            <w:r>
              <w:rPr>
                <w:rFonts w:hint="eastAsia" w:ascii="宋体" w:hAnsi="宋体" w:cs="宋体"/>
                <w:sz w:val="24"/>
              </w:rPr>
              <w:t>00字左右）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exact"/>
        </w:trPr>
        <w:tc>
          <w:tcPr>
            <w:tcW w:w="8522" w:type="dxa"/>
            <w:gridSpan w:val="2"/>
          </w:tcPr>
          <w:p>
            <w:pPr>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exact"/>
        </w:trPr>
        <w:tc>
          <w:tcPr>
            <w:tcW w:w="8522" w:type="dxa"/>
            <w:gridSpan w:val="2"/>
          </w:tcPr>
          <w:p>
            <w:pPr>
              <w:jc w:val="left"/>
              <w:rPr>
                <w:rFonts w:ascii="宋体" w:hAnsi="宋体" w:cs="宋体"/>
                <w:sz w:val="24"/>
              </w:rPr>
            </w:pPr>
            <w:r>
              <w:rPr>
                <w:rFonts w:hint="eastAsia" w:ascii="宋体" w:hAnsi="宋体" w:cs="宋体"/>
                <w:sz w:val="24"/>
              </w:rPr>
              <w:t>4.导师培养计划及推荐意见（对青年教师的培养方案，400字左右）</w:t>
            </w: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ind w:firstLine="5280" w:firstLineChars="2200"/>
              <w:jc w:val="left"/>
              <w:rPr>
                <w:rFonts w:ascii="宋体" w:hAnsi="宋体" w:cs="宋体"/>
                <w:sz w:val="24"/>
              </w:rPr>
            </w:pPr>
            <w:r>
              <w:rPr>
                <w:rFonts w:hint="eastAsia" w:ascii="宋体" w:hAnsi="宋体" w:cs="宋体"/>
                <w:sz w:val="24"/>
              </w:rPr>
              <w:t>专职导师：</w:t>
            </w:r>
          </w:p>
          <w:p>
            <w:pPr>
              <w:ind w:firstLine="5280" w:firstLineChars="2200"/>
              <w:jc w:val="left"/>
              <w:rPr>
                <w:rFonts w:ascii="宋体" w:hAnsi="宋体" w:cs="宋体"/>
                <w:sz w:val="24"/>
              </w:rPr>
            </w:pPr>
            <w:r>
              <w:rPr>
                <w:rFonts w:hint="eastAsia" w:ascii="宋体" w:hAnsi="宋体" w:cs="宋体"/>
                <w:sz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exact"/>
        </w:trPr>
        <w:tc>
          <w:tcPr>
            <w:tcW w:w="8522" w:type="dxa"/>
            <w:gridSpan w:val="2"/>
          </w:tcPr>
          <w:p>
            <w:pPr>
              <w:rPr>
                <w:rFonts w:ascii="宋体" w:hAnsi="宋体" w:cs="宋体"/>
                <w:sz w:val="24"/>
              </w:rPr>
            </w:pPr>
          </w:p>
          <w:p>
            <w:pPr>
              <w:ind w:firstLine="960" w:firstLineChars="400"/>
              <w:rPr>
                <w:rFonts w:ascii="宋体" w:hAnsi="宋体" w:cs="宋体"/>
                <w:sz w:val="24"/>
              </w:rPr>
            </w:pPr>
            <w:r>
              <w:rPr>
                <w:rFonts w:hint="eastAsia" w:ascii="宋体" w:hAnsi="宋体" w:cs="宋体"/>
                <w:sz w:val="24"/>
              </w:rPr>
              <w:t>本人确保以上信息真实有效、填写无误。</w:t>
            </w:r>
          </w:p>
          <w:p>
            <w:pPr>
              <w:ind w:firstLine="5280" w:firstLineChars="2200"/>
              <w:jc w:val="left"/>
              <w:rPr>
                <w:rFonts w:ascii="宋体" w:hAnsi="宋体" w:cs="宋体"/>
                <w:sz w:val="24"/>
              </w:rPr>
            </w:pPr>
          </w:p>
          <w:p>
            <w:pPr>
              <w:ind w:firstLine="5280" w:firstLineChars="2200"/>
              <w:jc w:val="left"/>
              <w:rPr>
                <w:rFonts w:ascii="宋体" w:hAnsi="宋体" w:cs="宋体"/>
                <w:sz w:val="24"/>
              </w:rPr>
            </w:pPr>
            <w:r>
              <w:rPr>
                <w:rFonts w:hint="eastAsia" w:ascii="宋体" w:hAnsi="宋体" w:cs="宋体"/>
                <w:sz w:val="24"/>
              </w:rPr>
              <w:t>本人签字：</w:t>
            </w:r>
          </w:p>
          <w:p>
            <w:pPr>
              <w:ind w:firstLine="5280" w:firstLineChars="2200"/>
              <w:rPr>
                <w:rFonts w:ascii="宋体" w:hAnsi="宋体" w:cs="宋体"/>
                <w:sz w:val="24"/>
              </w:rPr>
            </w:pPr>
            <w:r>
              <w:rPr>
                <w:rFonts w:hint="eastAsia" w:ascii="宋体" w:hAnsi="宋体" w:cs="宋体"/>
                <w:sz w:val="24"/>
              </w:rPr>
              <w:t>日期：</w:t>
            </w:r>
          </w:p>
        </w:tc>
      </w:tr>
    </w:tbl>
    <w:p>
      <w:pPr>
        <w:jc w:val="center"/>
        <w:rPr>
          <w:rFonts w:ascii="黑体" w:hAnsi="黑体" w:eastAsia="黑体" w:cs="微软雅黑"/>
          <w:bCs/>
          <w:sz w:val="30"/>
          <w:szCs w:val="30"/>
        </w:rPr>
      </w:pPr>
      <w:r>
        <w:rPr>
          <w:rFonts w:hint="eastAsia" w:ascii="黑体" w:hAnsi="黑体" w:eastAsia="黑体" w:cs="微软雅黑"/>
          <w:bCs/>
          <w:sz w:val="30"/>
          <w:szCs w:val="30"/>
        </w:rPr>
        <w:br w:type="page"/>
      </w:r>
      <w:r>
        <w:rPr>
          <w:rFonts w:hint="eastAsia" w:ascii="黑体" w:hAnsi="黑体" w:eastAsia="黑体" w:cs="微软雅黑"/>
          <w:bCs/>
          <w:sz w:val="30"/>
          <w:szCs w:val="30"/>
        </w:rPr>
        <w:t>四、审核意见</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4" w:hRule="atLeast"/>
        </w:trPr>
        <w:tc>
          <w:tcPr>
            <w:tcW w:w="445" w:type="dxa"/>
            <w:vAlign w:val="center"/>
          </w:tcPr>
          <w:p>
            <w:pPr>
              <w:jc w:val="center"/>
              <w:rPr>
                <w:rFonts w:ascii="宋体" w:hAnsi="宋体" w:cs="宋体"/>
                <w:sz w:val="24"/>
              </w:rPr>
            </w:pPr>
            <w:r>
              <w:rPr>
                <w:rFonts w:hint="eastAsia" w:ascii="宋体" w:hAnsi="宋体" w:cs="宋体"/>
                <w:sz w:val="24"/>
              </w:rPr>
              <w:t>学校审核意见</w:t>
            </w:r>
          </w:p>
        </w:tc>
        <w:tc>
          <w:tcPr>
            <w:tcW w:w="8077" w:type="dxa"/>
          </w:tcPr>
          <w:p>
            <w:pPr>
              <w:rPr>
                <w:rFonts w:ascii="宋体" w:hAnsi="宋体" w:cs="宋体"/>
                <w:sz w:val="24"/>
              </w:rPr>
            </w:pPr>
          </w:p>
          <w:p>
            <w:pPr>
              <w:rPr>
                <w:rFonts w:ascii="宋体" w:hAnsi="宋体" w:cs="宋体"/>
                <w:sz w:val="24"/>
              </w:rPr>
            </w:pPr>
          </w:p>
          <w:p>
            <w:pPr>
              <w:rPr>
                <w:rFonts w:ascii="宋体" w:hAnsi="宋体" w:cs="宋体"/>
                <w:sz w:val="24"/>
              </w:rPr>
            </w:pPr>
          </w:p>
          <w:p>
            <w:pPr>
              <w:jc w:val="center"/>
              <w:rPr>
                <w:rFonts w:ascii="宋体" w:hAnsi="宋体" w:cs="宋体"/>
                <w:sz w:val="28"/>
                <w:szCs w:val="28"/>
              </w:rPr>
            </w:pPr>
          </w:p>
          <w:p>
            <w:pPr>
              <w:jc w:val="center"/>
              <w:rPr>
                <w:rFonts w:ascii="宋体" w:hAnsi="宋体" w:cs="宋体"/>
                <w:sz w:val="28"/>
                <w:szCs w:val="28"/>
              </w:rPr>
            </w:pPr>
          </w:p>
          <w:p>
            <w:pPr>
              <w:jc w:val="center"/>
              <w:rPr>
                <w:rFonts w:hint="eastAsia" w:ascii="宋体" w:hAnsi="宋体" w:cs="宋体"/>
                <w:sz w:val="28"/>
                <w:szCs w:val="28"/>
              </w:rPr>
            </w:pPr>
          </w:p>
          <w:p>
            <w:pPr>
              <w:jc w:val="center"/>
              <w:rPr>
                <w:rFonts w:ascii="宋体" w:hAnsi="宋体" w:cs="宋体"/>
                <w:sz w:val="28"/>
                <w:szCs w:val="28"/>
              </w:rPr>
            </w:pPr>
          </w:p>
          <w:p>
            <w:pPr>
              <w:jc w:val="center"/>
              <w:rPr>
                <w:rFonts w:ascii="宋体" w:hAnsi="宋体" w:cs="宋体"/>
                <w:sz w:val="28"/>
                <w:szCs w:val="28"/>
              </w:rPr>
            </w:pPr>
          </w:p>
          <w:p>
            <w:pPr>
              <w:rPr>
                <w:rFonts w:hint="eastAsia"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ind w:firstLine="4800" w:firstLineChars="2000"/>
              <w:rPr>
                <w:rFonts w:ascii="宋体" w:hAnsi="宋体" w:cs="宋体"/>
                <w:sz w:val="24"/>
              </w:rPr>
            </w:pPr>
            <w:r>
              <w:rPr>
                <w:rFonts w:hint="eastAsia" w:ascii="宋体" w:hAnsi="宋体" w:cs="宋体"/>
                <w:sz w:val="24"/>
              </w:rPr>
              <w:t>学校名称：</w:t>
            </w:r>
          </w:p>
          <w:p>
            <w:pPr>
              <w:ind w:firstLine="4800" w:firstLineChars="2000"/>
              <w:rPr>
                <w:rFonts w:ascii="宋体" w:hAnsi="宋体" w:cs="宋体"/>
                <w:sz w:val="24"/>
              </w:rPr>
            </w:pPr>
            <w:r>
              <w:rPr>
                <w:rFonts w:hint="eastAsia" w:ascii="宋体" w:hAnsi="宋体" w:cs="宋体"/>
                <w:sz w:val="24"/>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3" w:hRule="atLeast"/>
        </w:trPr>
        <w:tc>
          <w:tcPr>
            <w:tcW w:w="445" w:type="dxa"/>
            <w:vAlign w:val="center"/>
          </w:tcPr>
          <w:p>
            <w:pPr>
              <w:jc w:val="center"/>
              <w:rPr>
                <w:rFonts w:ascii="宋体" w:hAnsi="宋体" w:cs="宋体"/>
                <w:sz w:val="24"/>
              </w:rPr>
            </w:pPr>
            <w:r>
              <w:rPr>
                <w:rFonts w:hint="eastAsia" w:ascii="宋体" w:hAnsi="宋体" w:cs="宋体"/>
                <w:sz w:val="24"/>
              </w:rPr>
              <w:t>市教卫党委、市教委认定意见</w:t>
            </w:r>
          </w:p>
        </w:tc>
        <w:tc>
          <w:tcPr>
            <w:tcW w:w="8077" w:type="dxa"/>
          </w:tcPr>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hint="eastAsia"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ind w:firstLine="4560" w:firstLineChars="1900"/>
              <w:rPr>
                <w:rFonts w:ascii="宋体" w:hAnsi="宋体" w:cs="宋体"/>
                <w:sz w:val="24"/>
              </w:rPr>
            </w:pPr>
            <w:r>
              <w:rPr>
                <w:rFonts w:hint="eastAsia" w:ascii="宋体" w:hAnsi="宋体" w:cs="宋体"/>
                <w:sz w:val="24"/>
              </w:rPr>
              <w:t>（单位公章）</w:t>
            </w:r>
          </w:p>
          <w:p>
            <w:pPr>
              <w:ind w:firstLine="2400" w:firstLineChars="1000"/>
              <w:rPr>
                <w:rFonts w:hint="eastAsia" w:ascii="宋体" w:hAnsi="宋体" w:cs="宋体"/>
                <w:sz w:val="24"/>
              </w:rPr>
            </w:pPr>
            <w:r>
              <w:rPr>
                <w:rFonts w:hint="eastAsia" w:ascii="宋体" w:hAnsi="宋体" w:cs="宋体"/>
                <w:sz w:val="24"/>
              </w:rPr>
              <w:t xml:space="preserve"> </w:t>
            </w:r>
          </w:p>
          <w:p>
            <w:pPr>
              <w:jc w:val="center"/>
              <w:rPr>
                <w:rFonts w:ascii="宋体" w:hAnsi="宋体" w:cs="宋体"/>
                <w:sz w:val="24"/>
              </w:rPr>
            </w:pPr>
            <w:r>
              <w:rPr>
                <w:rFonts w:hint="eastAsia" w:ascii="宋体" w:hAnsi="宋体" w:cs="宋体"/>
                <w:sz w:val="24"/>
              </w:rPr>
              <w:t xml:space="preserve">                        年  月  日</w:t>
            </w:r>
          </w:p>
        </w:tc>
      </w:tr>
    </w:tbl>
    <w:p>
      <w:pPr>
        <w:pStyle w:val="3"/>
        <w:spacing w:line="560" w:lineRule="exact"/>
        <w:rPr>
          <w:rFonts w:hint="eastAsia" w:ascii="楷体_GB2312" w:eastAsia="楷体_GB2312"/>
          <w:bCs/>
          <w:sz w:val="30"/>
          <w:szCs w:val="30"/>
        </w:rPr>
        <w:sectPr>
          <w:footerReference r:id="rId3" w:type="default"/>
          <w:pgSz w:w="11906" w:h="16838"/>
          <w:pgMar w:top="1814" w:right="1797" w:bottom="1588" w:left="1797" w:header="851" w:footer="992" w:gutter="0"/>
          <w:cols w:space="720" w:num="1"/>
          <w:docGrid w:type="lines" w:linePitch="312" w:charSpace="0"/>
        </w:sectPr>
      </w:pPr>
    </w:p>
    <w:p>
      <w:pPr>
        <w:pStyle w:val="3"/>
        <w:spacing w:line="560" w:lineRule="exact"/>
        <w:rPr>
          <w:rFonts w:hint="eastAsia" w:ascii="楷体_GB2312" w:eastAsia="楷体_GB2312"/>
          <w:bCs/>
          <w:sz w:val="30"/>
          <w:szCs w:val="30"/>
        </w:rPr>
        <w:sectPr>
          <w:type w:val="continuous"/>
          <w:pgSz w:w="11906" w:h="16838"/>
          <w:pgMar w:top="1814" w:right="1797" w:bottom="1588" w:left="1797" w:header="851" w:footer="992" w:gutter="0"/>
          <w:cols w:space="720" w:num="1"/>
          <w:docGrid w:type="lines" w:linePitch="312" w:charSpace="0"/>
        </w:sectPr>
      </w:pPr>
    </w:p>
    <w:p>
      <w:pPr>
        <w:pStyle w:val="3"/>
        <w:spacing w:line="560" w:lineRule="exact"/>
        <w:rPr>
          <w:rFonts w:hint="eastAsia" w:ascii="仿宋_GB2312" w:hAnsi="仿宋_GB2312" w:eastAsia="仿宋_GB2312" w:cs="仿宋_GB2312"/>
          <w:sz w:val="30"/>
          <w:szCs w:val="30"/>
        </w:rPr>
      </w:pPr>
      <w:r>
        <w:rPr>
          <w:rFonts w:hint="eastAsia" w:ascii="仿宋_GB2312" w:eastAsia="仿宋_GB2312"/>
          <w:sz w:val="30"/>
          <w:szCs w:val="30"/>
        </w:rPr>
        <mc:AlternateContent>
          <mc:Choice Requires="wps">
            <w:drawing>
              <wp:anchor distT="0" distB="0" distL="114300" distR="114300" simplePos="0" relativeHeight="251660288" behindDoc="0" locked="0" layoutInCell="1" allowOverlap="1">
                <wp:simplePos x="0" y="0"/>
                <wp:positionH relativeFrom="column">
                  <wp:posOffset>7428865</wp:posOffset>
                </wp:positionH>
                <wp:positionV relativeFrom="paragraph">
                  <wp:posOffset>-363855</wp:posOffset>
                </wp:positionV>
                <wp:extent cx="655320" cy="525780"/>
                <wp:effectExtent l="7620" t="5715" r="13335" b="11430"/>
                <wp:wrapNone/>
                <wp:docPr id="1" name="文本框 4"/>
                <wp:cNvGraphicFramePr/>
                <a:graphic xmlns:a="http://schemas.openxmlformats.org/drawingml/2006/main">
                  <a:graphicData uri="http://schemas.microsoft.com/office/word/2010/wordprocessingShape">
                    <wps:wsp>
                      <wps:cNvSpPr txBox="1">
                        <a:spLocks noChangeArrowheads="1"/>
                      </wps:cNvSpPr>
                      <wps:spPr bwMode="auto">
                        <a:xfrm>
                          <a:off x="0" y="0"/>
                          <a:ext cx="655320" cy="525780"/>
                        </a:xfrm>
                        <a:prstGeom prst="rect">
                          <a:avLst/>
                        </a:prstGeom>
                        <a:solidFill>
                          <a:srgbClr val="FFFFFF"/>
                        </a:solidFill>
                        <a:ln w="9525">
                          <a:solidFill>
                            <a:srgbClr val="000000"/>
                          </a:solidFill>
                          <a:miter lim="800000"/>
                        </a:ln>
                      </wps:spPr>
                      <wps:txbx>
                        <w:txbxContent>
                          <w:p>
                            <w:pPr>
                              <w:rPr>
                                <w:rFonts w:hint="eastAsia" w:ascii="黑体" w:hAnsi="黑体" w:eastAsia="黑体"/>
                                <w:sz w:val="28"/>
                                <w:szCs w:val="28"/>
                              </w:rPr>
                            </w:pPr>
                            <w:r>
                              <w:rPr>
                                <w:rFonts w:hint="eastAsia" w:ascii="黑体" w:hAnsi="黑体" w:eastAsia="黑体"/>
                                <w:sz w:val="28"/>
                                <w:szCs w:val="28"/>
                              </w:rPr>
                              <w:t>样表</w:t>
                            </w:r>
                          </w:p>
                          <w:p>
                            <w:pPr>
                              <w:rPr>
                                <w:rFonts w:hint="eastAsia" w:ascii="黑体" w:hAnsi="黑体" w:eastAsia="黑体"/>
                                <w:sz w:val="28"/>
                                <w:szCs w:val="28"/>
                              </w:rPr>
                            </w:pPr>
                          </w:p>
                        </w:txbxContent>
                      </wps:txbx>
                      <wps:bodyPr rot="0" vert="horz" wrap="square" lIns="91440" tIns="45720" rIns="91440" bIns="45720" anchor="t" anchorCtr="0" upright="1">
                        <a:noAutofit/>
                      </wps:bodyPr>
                    </wps:wsp>
                  </a:graphicData>
                </a:graphic>
              </wp:anchor>
            </w:drawing>
          </mc:Choice>
          <mc:Fallback>
            <w:pict>
              <v:shape id="文本框 4" o:spid="_x0000_s1026" o:spt="202" type="#_x0000_t202" style="position:absolute;left:0pt;margin-left:584.95pt;margin-top:-28.65pt;height:41.4pt;width:51.6pt;z-index:251660288;mso-width-relative:page;mso-height-relative:page;" fillcolor="#FFFFFF" filled="t" stroked="t" coordsize="21600,21600" o:gfxdata="UEsDBAoAAAAAAIdO4kAAAAAAAAAAAAAAAAAEAAAAZHJzL1BLAwQUAAAACACHTuJABnUv7tsAAAAM&#10;AQAADwAAAGRycy9kb3ducmV2LnhtbE2Py07DMBBF90j8gzVIbFDrPEjSpHG6QALBDgqiWzeeJhHx&#10;ONhuWv4edwXLqzm690y9OeuRzWjdYEhAvIyAIbVGDdQJ+Hh/XKyAOS9JydEQCvhBB5vm+qqWlTIn&#10;esN56zsWSshVUkDv/VRx7toetXRLMyGF28FYLX2ItuPKylMo1yNPoijnWg4UFno54UOP7df2qAWs&#10;7p/nnXtJXz/b/DCW/q6Yn76tELc3cbQG5vHs/2C46Ad1aILT3hxJOTaGHOdlGVgBi6xIgV2QpEhj&#10;YHsBSZYBb2r+/4nmF1BLAwQUAAAACACHTuJAfAPMOkECAACGBAAADgAAAGRycy9lMm9Eb2MueG1s&#10;rVRLbtswEN0X6B0I7hvZrp04QuQgTZCiQPoB0h6ApiiLKMlhh7Sl9ADNDbrqpvueK+fokHJSIe0i&#10;i2ohkJrhm/feDHVy2lvDdgqDBlfx6cGEM+Uk1NptKv7p4+WLJWchClcLA05V/EYFfrp6/uyk86Wa&#10;QQumVsgIxIWy8xVvY/RlUQTZKivCAXjlKNgAWhFpi5uiRtERujXFbDI5LDrA2iNIFQJ9vRiCfI+I&#10;TwGEptFSXYDcWuXigIrKiEiSQqt94KvMtmmUjO+bJqjITMVJacxvKkLrdXoXqxNRblD4Vss9BfEU&#10;Co80WaEdFX2AuhBRsC3qv6CslggBmnggwRaDkOwIqZhOHnlz3QqvshayOvgH08P/g5Xvdh+Q6Zom&#10;gTMnLDX87vvt3Y9fdz+/sXmyp/OhpKxrT3mxfwV9Sk1Sg78C+TkwB+etcBt1hghdq0RN9KbpZDE6&#10;OuCEBLLu3kJNdcQ2QgbqG7QJkNxghE6tuXlojeojk/TxcLF4OaOIpNBitjha5tYVorw/7DHE1wos&#10;S4uKI3U+g4vdVYiJjCjvUzJ5MLq+1MbkDW7W5wbZTtCUXOYn8yeN4zTjWFfxYyo/6B/Hwhhikp9/&#10;QVgd6fIYbSu+HCcZt7crOTR4Fft1v7d/DfUNGYcwjC9dXlq0gF8562h0Kx6+bAUqzswbR+YfT+fz&#10;NOt5M18cJd9wHFmPI8JJgqp45GxYnsfhfmw96k1LlYZ2OzijhjU6m5k6O7Da86bxzB7vr1Ka//E+&#10;Z/35fax+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AZ1L+7bAAAADAEAAA8AAAAAAAAAAQAgAAAA&#10;IgAAAGRycy9kb3ducmV2LnhtbFBLAQIUABQAAAAIAIdO4kB8A8w6QQIAAIYEAAAOAAAAAAAAAAEA&#10;IAAAACoBAABkcnMvZTJvRG9jLnhtbFBLBQYAAAAABgAGAFkBAADdBQAAAAA=&#10;">
                <v:fill on="t" focussize="0,0"/>
                <v:stroke color="#000000" miterlimit="8" joinstyle="miter"/>
                <v:imagedata o:title=""/>
                <o:lock v:ext="edit" aspectratio="f"/>
                <v:textbox>
                  <w:txbxContent>
                    <w:p>
                      <w:pPr>
                        <w:rPr>
                          <w:rFonts w:hint="eastAsia" w:ascii="黑体" w:hAnsi="黑体" w:eastAsia="黑体"/>
                          <w:sz w:val="28"/>
                          <w:szCs w:val="28"/>
                        </w:rPr>
                      </w:pPr>
                      <w:r>
                        <w:rPr>
                          <w:rFonts w:hint="eastAsia" w:ascii="黑体" w:hAnsi="黑体" w:eastAsia="黑体"/>
                          <w:sz w:val="28"/>
                          <w:szCs w:val="28"/>
                        </w:rPr>
                        <w:t>样表</w:t>
                      </w:r>
                    </w:p>
                    <w:p>
                      <w:pPr>
                        <w:rPr>
                          <w:rFonts w:hint="eastAsia" w:ascii="黑体" w:hAnsi="黑体" w:eastAsia="黑体"/>
                          <w:sz w:val="28"/>
                          <w:szCs w:val="28"/>
                        </w:rPr>
                      </w:pPr>
                    </w:p>
                  </w:txbxContent>
                </v:textbox>
              </v:shape>
            </w:pict>
          </mc:Fallback>
        </mc:AlternateContent>
      </w:r>
      <w:r>
        <w:rPr>
          <w:rFonts w:hint="eastAsia" w:ascii="仿宋_GB2312" w:hAnsi="仿宋_GB2312" w:eastAsia="仿宋_GB2312" w:cs="仿宋_GB2312"/>
          <w:sz w:val="30"/>
          <w:szCs w:val="30"/>
        </w:rPr>
        <w:t>附件3</w:t>
      </w:r>
    </w:p>
    <w:tbl>
      <w:tblPr>
        <w:tblStyle w:val="8"/>
        <w:tblW w:w="4615" w:type="pct"/>
        <w:tblInd w:w="0" w:type="dxa"/>
        <w:tblLayout w:type="autofit"/>
        <w:tblCellMar>
          <w:top w:w="0" w:type="dxa"/>
          <w:left w:w="108" w:type="dxa"/>
          <w:bottom w:w="0" w:type="dxa"/>
          <w:right w:w="108" w:type="dxa"/>
        </w:tblCellMar>
      </w:tblPr>
      <w:tblGrid>
        <w:gridCol w:w="403"/>
        <w:gridCol w:w="517"/>
        <w:gridCol w:w="1162"/>
        <w:gridCol w:w="791"/>
        <w:gridCol w:w="476"/>
        <w:gridCol w:w="990"/>
        <w:gridCol w:w="849"/>
        <w:gridCol w:w="461"/>
        <w:gridCol w:w="585"/>
        <w:gridCol w:w="461"/>
        <w:gridCol w:w="2049"/>
        <w:gridCol w:w="985"/>
        <w:gridCol w:w="907"/>
        <w:gridCol w:w="1074"/>
        <w:gridCol w:w="891"/>
      </w:tblGrid>
      <w:tr>
        <w:tblPrEx>
          <w:tblCellMar>
            <w:top w:w="0" w:type="dxa"/>
            <w:left w:w="108" w:type="dxa"/>
            <w:bottom w:w="0" w:type="dxa"/>
            <w:right w:w="108" w:type="dxa"/>
          </w:tblCellMar>
        </w:tblPrEx>
        <w:trPr>
          <w:trHeight w:val="375" w:hRule="atLeast"/>
        </w:trPr>
        <w:tc>
          <w:tcPr>
            <w:tcW w:w="2472" w:type="pct"/>
            <w:gridSpan w:val="9"/>
            <w:tcBorders>
              <w:top w:val="nil"/>
              <w:left w:val="nil"/>
              <w:bottom w:val="nil"/>
              <w:right w:val="nil"/>
            </w:tcBorders>
            <w:noWrap/>
            <w:vAlign w:val="center"/>
          </w:tcPr>
          <w:p>
            <w:pPr>
              <w:widowControl/>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学校：____________      （人事处公章）</w:t>
            </w:r>
          </w:p>
        </w:tc>
        <w:tc>
          <w:tcPr>
            <w:tcW w:w="183" w:type="pct"/>
            <w:tcBorders>
              <w:top w:val="nil"/>
              <w:left w:val="nil"/>
              <w:bottom w:val="nil"/>
              <w:right w:val="nil"/>
            </w:tcBorders>
            <w:noWrap/>
            <w:vAlign w:val="center"/>
          </w:tcPr>
          <w:p>
            <w:pPr>
              <w:jc w:val="left"/>
              <w:rPr>
                <w:rFonts w:hint="eastAsia" w:ascii="仿宋_GB2312" w:hAnsi="宋体" w:eastAsia="仿宋_GB2312" w:cs="仿宋_GB2312"/>
                <w:color w:val="000000"/>
                <w:sz w:val="18"/>
                <w:szCs w:val="18"/>
              </w:rPr>
            </w:pPr>
          </w:p>
        </w:tc>
        <w:tc>
          <w:tcPr>
            <w:tcW w:w="813" w:type="pct"/>
            <w:tcBorders>
              <w:top w:val="nil"/>
              <w:left w:val="nil"/>
              <w:bottom w:val="nil"/>
              <w:right w:val="nil"/>
            </w:tcBorders>
            <w:noWrap/>
            <w:vAlign w:val="center"/>
          </w:tcPr>
          <w:p>
            <w:pPr>
              <w:widowControl/>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项目负责人：________</w:t>
            </w:r>
          </w:p>
        </w:tc>
        <w:tc>
          <w:tcPr>
            <w:tcW w:w="1177" w:type="pct"/>
            <w:gridSpan w:val="3"/>
            <w:tcBorders>
              <w:top w:val="nil"/>
              <w:left w:val="nil"/>
              <w:bottom w:val="nil"/>
              <w:right w:val="nil"/>
            </w:tcBorders>
            <w:noWrap/>
            <w:vAlign w:val="center"/>
          </w:tcPr>
          <w:p>
            <w:pPr>
              <w:widowControl/>
              <w:jc w:val="lef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手机号：________</w:t>
            </w:r>
          </w:p>
        </w:tc>
        <w:tc>
          <w:tcPr>
            <w:tcW w:w="355" w:type="pct"/>
            <w:tcBorders>
              <w:top w:val="nil"/>
              <w:left w:val="nil"/>
              <w:bottom w:val="nil"/>
              <w:right w:val="nil"/>
            </w:tcBorders>
            <w:noWrap/>
            <w:vAlign w:val="center"/>
          </w:tcPr>
          <w:p>
            <w:pPr>
              <w:widowControl/>
              <w:jc w:val="left"/>
              <w:textAlignment w:val="center"/>
              <w:rPr>
                <w:rFonts w:hint="eastAsia" w:ascii="仿宋_GB2312" w:hAnsi="宋体" w:eastAsia="仿宋_GB2312" w:cs="仿宋_GB2312"/>
                <w:color w:val="000000"/>
                <w:kern w:val="0"/>
                <w:sz w:val="18"/>
                <w:szCs w:val="18"/>
                <w:lang w:bidi="ar"/>
              </w:rPr>
            </w:pPr>
          </w:p>
        </w:tc>
      </w:tr>
      <w:tr>
        <w:tblPrEx>
          <w:tblCellMar>
            <w:top w:w="0" w:type="dxa"/>
            <w:left w:w="108" w:type="dxa"/>
            <w:bottom w:w="0" w:type="dxa"/>
            <w:right w:w="108" w:type="dxa"/>
          </w:tblCellMar>
        </w:tblPrEx>
        <w:trPr>
          <w:trHeight w:val="285" w:hRule="atLeast"/>
        </w:trPr>
        <w:tc>
          <w:tcPr>
            <w:tcW w:w="160" w:type="pct"/>
            <w:tcBorders>
              <w:top w:val="nil"/>
              <w:left w:val="nil"/>
              <w:bottom w:val="nil"/>
              <w:right w:val="nil"/>
            </w:tcBorders>
            <w:noWrap/>
            <w:vAlign w:val="center"/>
          </w:tcPr>
          <w:p>
            <w:pPr>
              <w:jc w:val="center"/>
              <w:rPr>
                <w:rFonts w:hint="eastAsia" w:ascii="宋体" w:hAnsi="宋体" w:cs="宋体"/>
                <w:color w:val="000000"/>
                <w:sz w:val="18"/>
                <w:szCs w:val="18"/>
              </w:rPr>
            </w:pPr>
          </w:p>
        </w:tc>
        <w:tc>
          <w:tcPr>
            <w:tcW w:w="205" w:type="pct"/>
            <w:tcBorders>
              <w:top w:val="nil"/>
              <w:left w:val="nil"/>
              <w:bottom w:val="nil"/>
              <w:right w:val="nil"/>
            </w:tcBorders>
            <w:noWrap/>
            <w:vAlign w:val="center"/>
          </w:tcPr>
          <w:p>
            <w:pPr>
              <w:rPr>
                <w:rFonts w:hint="eastAsia" w:ascii="宋体" w:hAnsi="宋体" w:cs="宋体"/>
                <w:color w:val="000000"/>
                <w:sz w:val="18"/>
                <w:szCs w:val="18"/>
              </w:rPr>
            </w:pPr>
          </w:p>
        </w:tc>
        <w:tc>
          <w:tcPr>
            <w:tcW w:w="461" w:type="pct"/>
            <w:tcBorders>
              <w:top w:val="nil"/>
              <w:left w:val="nil"/>
              <w:bottom w:val="nil"/>
              <w:right w:val="nil"/>
            </w:tcBorders>
            <w:noWrap/>
            <w:vAlign w:val="center"/>
          </w:tcPr>
          <w:p>
            <w:pPr>
              <w:rPr>
                <w:rFonts w:hint="eastAsia" w:ascii="宋体" w:hAnsi="宋体" w:cs="宋体"/>
                <w:color w:val="000000"/>
                <w:sz w:val="18"/>
                <w:szCs w:val="18"/>
              </w:rPr>
            </w:pPr>
          </w:p>
        </w:tc>
        <w:tc>
          <w:tcPr>
            <w:tcW w:w="314" w:type="pct"/>
            <w:tcBorders>
              <w:top w:val="nil"/>
              <w:left w:val="nil"/>
              <w:bottom w:val="nil"/>
              <w:right w:val="nil"/>
            </w:tcBorders>
            <w:noWrap/>
            <w:vAlign w:val="center"/>
          </w:tcPr>
          <w:p>
            <w:pPr>
              <w:rPr>
                <w:rFonts w:hint="eastAsia" w:ascii="宋体" w:hAnsi="宋体" w:cs="宋体"/>
                <w:color w:val="000000"/>
                <w:sz w:val="18"/>
                <w:szCs w:val="18"/>
              </w:rPr>
            </w:pPr>
          </w:p>
        </w:tc>
        <w:tc>
          <w:tcPr>
            <w:tcW w:w="189" w:type="pct"/>
            <w:tcBorders>
              <w:top w:val="nil"/>
              <w:left w:val="nil"/>
              <w:bottom w:val="nil"/>
              <w:right w:val="nil"/>
            </w:tcBorders>
            <w:noWrap/>
            <w:vAlign w:val="center"/>
          </w:tcPr>
          <w:p>
            <w:pPr>
              <w:rPr>
                <w:rFonts w:hint="eastAsia" w:ascii="宋体" w:hAnsi="宋体" w:cs="宋体"/>
                <w:color w:val="000000"/>
                <w:sz w:val="18"/>
                <w:szCs w:val="18"/>
              </w:rPr>
            </w:pPr>
          </w:p>
        </w:tc>
        <w:tc>
          <w:tcPr>
            <w:tcW w:w="393" w:type="pct"/>
            <w:tcBorders>
              <w:top w:val="nil"/>
              <w:left w:val="nil"/>
              <w:bottom w:val="nil"/>
              <w:right w:val="nil"/>
            </w:tcBorders>
            <w:noWrap/>
            <w:vAlign w:val="center"/>
          </w:tcPr>
          <w:p>
            <w:pPr>
              <w:rPr>
                <w:rFonts w:hint="eastAsia" w:ascii="宋体" w:hAnsi="宋体" w:cs="宋体"/>
                <w:color w:val="000000"/>
                <w:sz w:val="18"/>
                <w:szCs w:val="18"/>
              </w:rPr>
            </w:pPr>
          </w:p>
        </w:tc>
        <w:tc>
          <w:tcPr>
            <w:tcW w:w="337" w:type="pct"/>
            <w:tcBorders>
              <w:top w:val="nil"/>
              <w:left w:val="nil"/>
              <w:bottom w:val="nil"/>
              <w:right w:val="nil"/>
            </w:tcBorders>
            <w:noWrap/>
            <w:vAlign w:val="center"/>
          </w:tcPr>
          <w:p>
            <w:pPr>
              <w:rPr>
                <w:rFonts w:hint="eastAsia" w:ascii="宋体" w:hAnsi="宋体" w:cs="宋体"/>
                <w:color w:val="000000"/>
                <w:sz w:val="18"/>
                <w:szCs w:val="18"/>
              </w:rPr>
            </w:pPr>
          </w:p>
        </w:tc>
        <w:tc>
          <w:tcPr>
            <w:tcW w:w="183" w:type="pct"/>
            <w:tcBorders>
              <w:top w:val="nil"/>
              <w:left w:val="nil"/>
              <w:bottom w:val="nil"/>
              <w:right w:val="nil"/>
            </w:tcBorders>
            <w:noWrap/>
            <w:vAlign w:val="center"/>
          </w:tcPr>
          <w:p>
            <w:pPr>
              <w:rPr>
                <w:rFonts w:hint="eastAsia" w:ascii="宋体" w:hAnsi="宋体" w:cs="宋体"/>
                <w:color w:val="000000"/>
                <w:sz w:val="18"/>
                <w:szCs w:val="18"/>
              </w:rPr>
            </w:pPr>
          </w:p>
        </w:tc>
        <w:tc>
          <w:tcPr>
            <w:tcW w:w="232" w:type="pct"/>
            <w:tcBorders>
              <w:top w:val="nil"/>
              <w:left w:val="nil"/>
              <w:bottom w:val="nil"/>
              <w:right w:val="nil"/>
            </w:tcBorders>
            <w:noWrap/>
            <w:vAlign w:val="center"/>
          </w:tcPr>
          <w:p>
            <w:pPr>
              <w:rPr>
                <w:rFonts w:hint="eastAsia" w:ascii="宋体" w:hAnsi="宋体" w:cs="宋体"/>
                <w:color w:val="000000"/>
                <w:sz w:val="18"/>
                <w:szCs w:val="18"/>
              </w:rPr>
            </w:pPr>
          </w:p>
        </w:tc>
        <w:tc>
          <w:tcPr>
            <w:tcW w:w="183" w:type="pct"/>
            <w:tcBorders>
              <w:top w:val="nil"/>
              <w:left w:val="nil"/>
              <w:bottom w:val="nil"/>
              <w:right w:val="nil"/>
            </w:tcBorders>
            <w:noWrap/>
            <w:vAlign w:val="center"/>
          </w:tcPr>
          <w:p>
            <w:pPr>
              <w:rPr>
                <w:rFonts w:hint="eastAsia" w:ascii="宋体" w:hAnsi="宋体" w:cs="宋体"/>
                <w:color w:val="000000"/>
                <w:sz w:val="18"/>
                <w:szCs w:val="18"/>
              </w:rPr>
            </w:pPr>
          </w:p>
        </w:tc>
        <w:tc>
          <w:tcPr>
            <w:tcW w:w="813" w:type="pct"/>
            <w:tcBorders>
              <w:top w:val="nil"/>
              <w:left w:val="nil"/>
              <w:bottom w:val="nil"/>
              <w:right w:val="nil"/>
            </w:tcBorders>
            <w:noWrap/>
            <w:vAlign w:val="center"/>
          </w:tcPr>
          <w:p>
            <w:pPr>
              <w:rPr>
                <w:rFonts w:hint="eastAsia" w:ascii="宋体" w:hAnsi="宋体" w:cs="宋体"/>
                <w:color w:val="000000"/>
                <w:sz w:val="18"/>
                <w:szCs w:val="18"/>
              </w:rPr>
            </w:pPr>
          </w:p>
        </w:tc>
        <w:tc>
          <w:tcPr>
            <w:tcW w:w="391" w:type="pct"/>
            <w:tcBorders>
              <w:top w:val="nil"/>
              <w:left w:val="nil"/>
              <w:bottom w:val="nil"/>
              <w:right w:val="nil"/>
            </w:tcBorders>
            <w:noWrap/>
            <w:vAlign w:val="center"/>
          </w:tcPr>
          <w:p>
            <w:pPr>
              <w:rPr>
                <w:rFonts w:hint="eastAsia" w:ascii="宋体" w:hAnsi="宋体" w:cs="宋体"/>
                <w:color w:val="000000"/>
                <w:sz w:val="18"/>
                <w:szCs w:val="18"/>
              </w:rPr>
            </w:pPr>
          </w:p>
        </w:tc>
        <w:tc>
          <w:tcPr>
            <w:tcW w:w="360" w:type="pct"/>
            <w:tcBorders>
              <w:top w:val="nil"/>
              <w:left w:val="nil"/>
              <w:bottom w:val="nil"/>
              <w:right w:val="nil"/>
            </w:tcBorders>
            <w:noWrap/>
            <w:vAlign w:val="center"/>
          </w:tcPr>
          <w:p>
            <w:pPr>
              <w:rPr>
                <w:rFonts w:hint="eastAsia" w:ascii="宋体" w:hAnsi="宋体" w:cs="宋体"/>
                <w:color w:val="000000"/>
                <w:sz w:val="18"/>
                <w:szCs w:val="18"/>
              </w:rPr>
            </w:pPr>
          </w:p>
        </w:tc>
        <w:tc>
          <w:tcPr>
            <w:tcW w:w="426" w:type="pct"/>
            <w:tcBorders>
              <w:top w:val="nil"/>
              <w:left w:val="nil"/>
              <w:bottom w:val="nil"/>
              <w:right w:val="nil"/>
            </w:tcBorders>
            <w:vAlign w:val="center"/>
          </w:tcPr>
          <w:p>
            <w:pPr>
              <w:rPr>
                <w:rFonts w:hint="eastAsia" w:ascii="宋体" w:hAnsi="宋体" w:cs="宋体"/>
                <w:color w:val="000000"/>
                <w:sz w:val="18"/>
                <w:szCs w:val="18"/>
              </w:rPr>
            </w:pPr>
          </w:p>
        </w:tc>
        <w:tc>
          <w:tcPr>
            <w:tcW w:w="355" w:type="pct"/>
            <w:tcBorders>
              <w:top w:val="nil"/>
              <w:left w:val="nil"/>
              <w:bottom w:val="nil"/>
              <w:right w:val="nil"/>
            </w:tcBorders>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95" w:hRule="atLeast"/>
        </w:trPr>
        <w:tc>
          <w:tcPr>
            <w:tcW w:w="4645" w:type="pct"/>
            <w:gridSpan w:val="14"/>
            <w:tcBorders>
              <w:top w:val="nil"/>
              <w:left w:val="nil"/>
              <w:bottom w:val="nil"/>
              <w:right w:val="nil"/>
            </w:tcBorders>
            <w:noWrap/>
            <w:vAlign w:val="center"/>
          </w:tcPr>
          <w:p>
            <w:pPr>
              <w:widowControl/>
              <w:jc w:val="center"/>
              <w:textAlignment w:val="center"/>
              <w:rPr>
                <w:rFonts w:ascii="华文中宋" w:hAnsi="华文中宋" w:eastAsia="华文中宋" w:cs="方正小标宋简体"/>
                <w:color w:val="000000"/>
                <w:sz w:val="36"/>
                <w:szCs w:val="36"/>
              </w:rPr>
            </w:pPr>
            <w:r>
              <w:rPr>
                <w:rFonts w:hint="eastAsia" w:ascii="华文中宋" w:hAnsi="华文中宋" w:eastAsia="华文中宋" w:cs="方正小标宋简体"/>
                <w:color w:val="000000"/>
                <w:kern w:val="0"/>
                <w:sz w:val="36"/>
                <w:szCs w:val="36"/>
                <w:lang w:bidi="ar"/>
              </w:rPr>
              <w:t>2024年“上海高校青年教师培养资助计划”报名汇总表</w:t>
            </w:r>
          </w:p>
        </w:tc>
        <w:tc>
          <w:tcPr>
            <w:tcW w:w="355" w:type="pct"/>
            <w:tcBorders>
              <w:top w:val="nil"/>
              <w:left w:val="nil"/>
              <w:bottom w:val="nil"/>
              <w:right w:val="nil"/>
            </w:tcBorders>
            <w:noWrap/>
            <w:vAlign w:val="center"/>
          </w:tcPr>
          <w:p>
            <w:pPr>
              <w:widowControl/>
              <w:jc w:val="center"/>
              <w:textAlignment w:val="center"/>
              <w:rPr>
                <w:rFonts w:hint="eastAsia" w:ascii="方正小标宋简体" w:hAnsi="方正小标宋简体" w:eastAsia="方正小标宋简体" w:cs="方正小标宋简体"/>
                <w:color w:val="000000"/>
                <w:kern w:val="0"/>
                <w:sz w:val="22"/>
                <w:szCs w:val="22"/>
                <w:lang w:bidi="ar"/>
              </w:rPr>
            </w:pPr>
          </w:p>
        </w:tc>
      </w:tr>
      <w:tr>
        <w:tblPrEx>
          <w:tblCellMar>
            <w:top w:w="0" w:type="dxa"/>
            <w:left w:w="108" w:type="dxa"/>
            <w:bottom w:w="0" w:type="dxa"/>
            <w:right w:w="108" w:type="dxa"/>
          </w:tblCellMar>
        </w:tblPrEx>
        <w:trPr>
          <w:trHeight w:val="285" w:hRule="atLeast"/>
        </w:trPr>
        <w:tc>
          <w:tcPr>
            <w:tcW w:w="160" w:type="pct"/>
            <w:tcBorders>
              <w:top w:val="nil"/>
              <w:left w:val="nil"/>
              <w:bottom w:val="nil"/>
              <w:right w:val="nil"/>
            </w:tcBorders>
            <w:noWrap/>
            <w:vAlign w:val="center"/>
          </w:tcPr>
          <w:p>
            <w:pPr>
              <w:jc w:val="center"/>
              <w:rPr>
                <w:rFonts w:hint="eastAsia" w:ascii="宋体" w:hAnsi="宋体" w:cs="宋体"/>
                <w:color w:val="000000"/>
                <w:sz w:val="18"/>
                <w:szCs w:val="18"/>
              </w:rPr>
            </w:pPr>
          </w:p>
        </w:tc>
        <w:tc>
          <w:tcPr>
            <w:tcW w:w="205" w:type="pct"/>
            <w:tcBorders>
              <w:top w:val="nil"/>
              <w:left w:val="nil"/>
              <w:bottom w:val="nil"/>
              <w:right w:val="nil"/>
            </w:tcBorders>
            <w:noWrap/>
            <w:vAlign w:val="center"/>
          </w:tcPr>
          <w:p>
            <w:pPr>
              <w:rPr>
                <w:rFonts w:hint="eastAsia" w:ascii="宋体" w:hAnsi="宋体" w:cs="宋体"/>
                <w:color w:val="000000"/>
                <w:sz w:val="18"/>
                <w:szCs w:val="18"/>
              </w:rPr>
            </w:pPr>
          </w:p>
        </w:tc>
        <w:tc>
          <w:tcPr>
            <w:tcW w:w="461" w:type="pct"/>
            <w:tcBorders>
              <w:top w:val="nil"/>
              <w:left w:val="nil"/>
              <w:bottom w:val="nil"/>
              <w:right w:val="nil"/>
            </w:tcBorders>
            <w:noWrap/>
            <w:vAlign w:val="center"/>
          </w:tcPr>
          <w:p>
            <w:pPr>
              <w:rPr>
                <w:rFonts w:hint="eastAsia" w:ascii="宋体" w:hAnsi="宋体" w:cs="宋体"/>
                <w:color w:val="000000"/>
                <w:sz w:val="18"/>
                <w:szCs w:val="18"/>
              </w:rPr>
            </w:pPr>
          </w:p>
        </w:tc>
        <w:tc>
          <w:tcPr>
            <w:tcW w:w="314" w:type="pct"/>
            <w:tcBorders>
              <w:top w:val="nil"/>
              <w:left w:val="nil"/>
              <w:bottom w:val="nil"/>
              <w:right w:val="nil"/>
            </w:tcBorders>
            <w:noWrap/>
            <w:vAlign w:val="center"/>
          </w:tcPr>
          <w:p>
            <w:pPr>
              <w:rPr>
                <w:rFonts w:hint="eastAsia" w:ascii="宋体" w:hAnsi="宋体" w:cs="宋体"/>
                <w:color w:val="000000"/>
                <w:sz w:val="18"/>
                <w:szCs w:val="18"/>
              </w:rPr>
            </w:pPr>
          </w:p>
        </w:tc>
        <w:tc>
          <w:tcPr>
            <w:tcW w:w="189" w:type="pct"/>
            <w:tcBorders>
              <w:top w:val="nil"/>
              <w:left w:val="nil"/>
              <w:bottom w:val="nil"/>
              <w:right w:val="nil"/>
            </w:tcBorders>
            <w:noWrap/>
            <w:vAlign w:val="center"/>
          </w:tcPr>
          <w:p>
            <w:pPr>
              <w:rPr>
                <w:rFonts w:hint="eastAsia" w:ascii="宋体" w:hAnsi="宋体" w:cs="宋体"/>
                <w:color w:val="000000"/>
                <w:sz w:val="18"/>
                <w:szCs w:val="18"/>
              </w:rPr>
            </w:pPr>
          </w:p>
        </w:tc>
        <w:tc>
          <w:tcPr>
            <w:tcW w:w="393" w:type="pct"/>
            <w:tcBorders>
              <w:top w:val="nil"/>
              <w:left w:val="nil"/>
              <w:bottom w:val="nil"/>
              <w:right w:val="nil"/>
            </w:tcBorders>
            <w:noWrap/>
            <w:vAlign w:val="center"/>
          </w:tcPr>
          <w:p>
            <w:pPr>
              <w:rPr>
                <w:rFonts w:hint="eastAsia" w:ascii="宋体" w:hAnsi="宋体" w:cs="宋体"/>
                <w:color w:val="000000"/>
                <w:sz w:val="18"/>
                <w:szCs w:val="18"/>
              </w:rPr>
            </w:pPr>
          </w:p>
        </w:tc>
        <w:tc>
          <w:tcPr>
            <w:tcW w:w="337" w:type="pct"/>
            <w:tcBorders>
              <w:top w:val="nil"/>
              <w:left w:val="nil"/>
              <w:bottom w:val="nil"/>
              <w:right w:val="nil"/>
            </w:tcBorders>
            <w:noWrap/>
            <w:vAlign w:val="center"/>
          </w:tcPr>
          <w:p>
            <w:pPr>
              <w:rPr>
                <w:rFonts w:hint="eastAsia" w:ascii="宋体" w:hAnsi="宋体" w:cs="宋体"/>
                <w:color w:val="000000"/>
                <w:sz w:val="18"/>
                <w:szCs w:val="18"/>
              </w:rPr>
            </w:pPr>
          </w:p>
        </w:tc>
        <w:tc>
          <w:tcPr>
            <w:tcW w:w="183" w:type="pct"/>
            <w:tcBorders>
              <w:top w:val="nil"/>
              <w:left w:val="nil"/>
              <w:bottom w:val="nil"/>
              <w:right w:val="nil"/>
            </w:tcBorders>
            <w:noWrap/>
            <w:vAlign w:val="center"/>
          </w:tcPr>
          <w:p>
            <w:pPr>
              <w:rPr>
                <w:rFonts w:hint="eastAsia" w:ascii="宋体" w:hAnsi="宋体" w:cs="宋体"/>
                <w:color w:val="000000"/>
                <w:sz w:val="18"/>
                <w:szCs w:val="18"/>
              </w:rPr>
            </w:pPr>
          </w:p>
        </w:tc>
        <w:tc>
          <w:tcPr>
            <w:tcW w:w="232" w:type="pct"/>
            <w:tcBorders>
              <w:top w:val="nil"/>
              <w:left w:val="nil"/>
              <w:bottom w:val="nil"/>
              <w:right w:val="nil"/>
            </w:tcBorders>
            <w:noWrap/>
            <w:vAlign w:val="center"/>
          </w:tcPr>
          <w:p>
            <w:pPr>
              <w:rPr>
                <w:rFonts w:hint="eastAsia" w:ascii="宋体" w:hAnsi="宋体" w:cs="宋体"/>
                <w:color w:val="000000"/>
                <w:sz w:val="18"/>
                <w:szCs w:val="18"/>
              </w:rPr>
            </w:pPr>
          </w:p>
        </w:tc>
        <w:tc>
          <w:tcPr>
            <w:tcW w:w="183" w:type="pct"/>
            <w:tcBorders>
              <w:top w:val="nil"/>
              <w:left w:val="nil"/>
              <w:bottom w:val="nil"/>
              <w:right w:val="nil"/>
            </w:tcBorders>
            <w:noWrap/>
            <w:vAlign w:val="center"/>
          </w:tcPr>
          <w:p>
            <w:pPr>
              <w:rPr>
                <w:rFonts w:hint="eastAsia" w:ascii="宋体" w:hAnsi="宋体" w:cs="宋体"/>
                <w:color w:val="000000"/>
                <w:sz w:val="18"/>
                <w:szCs w:val="18"/>
              </w:rPr>
            </w:pPr>
          </w:p>
        </w:tc>
        <w:tc>
          <w:tcPr>
            <w:tcW w:w="813" w:type="pct"/>
            <w:tcBorders>
              <w:top w:val="nil"/>
              <w:left w:val="nil"/>
              <w:bottom w:val="nil"/>
              <w:right w:val="nil"/>
            </w:tcBorders>
            <w:noWrap/>
            <w:vAlign w:val="center"/>
          </w:tcPr>
          <w:p>
            <w:pPr>
              <w:rPr>
                <w:rFonts w:hint="eastAsia" w:ascii="宋体" w:hAnsi="宋体" w:cs="宋体"/>
                <w:color w:val="000000"/>
                <w:sz w:val="18"/>
                <w:szCs w:val="18"/>
              </w:rPr>
            </w:pPr>
          </w:p>
        </w:tc>
        <w:tc>
          <w:tcPr>
            <w:tcW w:w="391" w:type="pct"/>
            <w:tcBorders>
              <w:top w:val="nil"/>
              <w:left w:val="nil"/>
              <w:bottom w:val="nil"/>
              <w:right w:val="nil"/>
            </w:tcBorders>
            <w:noWrap/>
            <w:vAlign w:val="center"/>
          </w:tcPr>
          <w:p>
            <w:pPr>
              <w:rPr>
                <w:rFonts w:hint="eastAsia" w:ascii="宋体" w:hAnsi="宋体" w:cs="宋体"/>
                <w:color w:val="000000"/>
                <w:sz w:val="18"/>
                <w:szCs w:val="18"/>
              </w:rPr>
            </w:pPr>
          </w:p>
        </w:tc>
        <w:tc>
          <w:tcPr>
            <w:tcW w:w="360" w:type="pct"/>
            <w:tcBorders>
              <w:top w:val="nil"/>
              <w:left w:val="nil"/>
              <w:bottom w:val="nil"/>
              <w:right w:val="nil"/>
            </w:tcBorders>
            <w:noWrap/>
            <w:vAlign w:val="center"/>
          </w:tcPr>
          <w:p>
            <w:pPr>
              <w:rPr>
                <w:rFonts w:hint="eastAsia" w:ascii="宋体" w:hAnsi="宋体" w:cs="宋体"/>
                <w:color w:val="000000"/>
                <w:sz w:val="18"/>
                <w:szCs w:val="18"/>
              </w:rPr>
            </w:pPr>
          </w:p>
        </w:tc>
        <w:tc>
          <w:tcPr>
            <w:tcW w:w="426" w:type="pct"/>
            <w:tcBorders>
              <w:top w:val="nil"/>
              <w:left w:val="nil"/>
              <w:bottom w:val="nil"/>
              <w:right w:val="nil"/>
            </w:tcBorders>
            <w:vAlign w:val="center"/>
          </w:tcPr>
          <w:p>
            <w:pPr>
              <w:rPr>
                <w:rFonts w:hint="eastAsia" w:ascii="宋体" w:hAnsi="宋体" w:cs="宋体"/>
                <w:color w:val="000000"/>
                <w:sz w:val="18"/>
                <w:szCs w:val="18"/>
              </w:rPr>
            </w:pPr>
          </w:p>
        </w:tc>
        <w:tc>
          <w:tcPr>
            <w:tcW w:w="355" w:type="pct"/>
            <w:tcBorders>
              <w:top w:val="nil"/>
              <w:left w:val="nil"/>
              <w:bottom w:val="nil"/>
              <w:right w:val="nil"/>
            </w:tcBorders>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964" w:hRule="atLeast"/>
        </w:trPr>
        <w:tc>
          <w:tcPr>
            <w:tcW w:w="160"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序</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号</w:t>
            </w:r>
          </w:p>
        </w:tc>
        <w:tc>
          <w:tcPr>
            <w:tcW w:w="205"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学校性质</w:t>
            </w:r>
          </w:p>
        </w:tc>
        <w:tc>
          <w:tcPr>
            <w:tcW w:w="461"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学校名称</w:t>
            </w:r>
          </w:p>
        </w:tc>
        <w:tc>
          <w:tcPr>
            <w:tcW w:w="314"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姓名</w:t>
            </w:r>
          </w:p>
        </w:tc>
        <w:tc>
          <w:tcPr>
            <w:tcW w:w="189"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性别</w:t>
            </w:r>
          </w:p>
        </w:tc>
        <w:tc>
          <w:tcPr>
            <w:tcW w:w="393"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出生年月</w:t>
            </w:r>
          </w:p>
        </w:tc>
        <w:tc>
          <w:tcPr>
            <w:tcW w:w="337"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专业技术职称</w:t>
            </w:r>
          </w:p>
        </w:tc>
        <w:tc>
          <w:tcPr>
            <w:tcW w:w="183"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学科大类</w:t>
            </w:r>
          </w:p>
        </w:tc>
        <w:tc>
          <w:tcPr>
            <w:tcW w:w="232"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最高学位</w:t>
            </w:r>
          </w:p>
        </w:tc>
        <w:tc>
          <w:tcPr>
            <w:tcW w:w="996" w:type="pct"/>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申请项目名称</w:t>
            </w:r>
          </w:p>
        </w:tc>
        <w:tc>
          <w:tcPr>
            <w:tcW w:w="391"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手机</w:t>
            </w:r>
          </w:p>
        </w:tc>
        <w:tc>
          <w:tcPr>
            <w:tcW w:w="360"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教师类别</w:t>
            </w:r>
          </w:p>
        </w:tc>
        <w:tc>
          <w:tcPr>
            <w:tcW w:w="426"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hint="eastAsia"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学校推荐情况</w:t>
            </w:r>
          </w:p>
        </w:tc>
        <w:tc>
          <w:tcPr>
            <w:tcW w:w="355"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破格推荐理由</w:t>
            </w:r>
          </w:p>
        </w:tc>
      </w:tr>
      <w:tr>
        <w:tblPrEx>
          <w:tblCellMar>
            <w:top w:w="0" w:type="dxa"/>
            <w:left w:w="108" w:type="dxa"/>
            <w:bottom w:w="0" w:type="dxa"/>
            <w:right w:w="108" w:type="dxa"/>
          </w:tblCellMar>
        </w:tblPrEx>
        <w:trPr>
          <w:trHeight w:val="285" w:hRule="atLeast"/>
        </w:trPr>
        <w:tc>
          <w:tcPr>
            <w:tcW w:w="16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20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46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31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18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39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3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18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3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996" w:type="pct"/>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39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36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426" w:type="pc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355" w:type="pc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285" w:hRule="atLeast"/>
        </w:trPr>
        <w:tc>
          <w:tcPr>
            <w:tcW w:w="16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20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46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31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18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39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3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18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3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996" w:type="pct"/>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39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36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426" w:type="pc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355" w:type="pc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285" w:hRule="atLeast"/>
        </w:trPr>
        <w:tc>
          <w:tcPr>
            <w:tcW w:w="16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20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46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31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18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39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3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18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3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996" w:type="pct"/>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39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36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426" w:type="pc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355" w:type="pc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285" w:hRule="atLeast"/>
        </w:trPr>
        <w:tc>
          <w:tcPr>
            <w:tcW w:w="16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20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46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31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18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39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3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18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3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996" w:type="pct"/>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39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36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426" w:type="pc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355" w:type="pc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285" w:hRule="atLeast"/>
        </w:trPr>
        <w:tc>
          <w:tcPr>
            <w:tcW w:w="16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20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46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314"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18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39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33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18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23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996" w:type="pct"/>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39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36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18"/>
                <w:szCs w:val="18"/>
              </w:rPr>
            </w:pPr>
          </w:p>
        </w:tc>
        <w:tc>
          <w:tcPr>
            <w:tcW w:w="426" w:type="pc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355" w:type="pct"/>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1340" w:hRule="atLeast"/>
        </w:trPr>
        <w:tc>
          <w:tcPr>
            <w:tcW w:w="5000" w:type="pct"/>
            <w:gridSpan w:val="15"/>
            <w:tcBorders>
              <w:top w:val="nil"/>
              <w:left w:val="nil"/>
              <w:bottom w:val="nil"/>
              <w:right w:val="nil"/>
            </w:tcBorders>
            <w:vAlign w:val="center"/>
          </w:tcPr>
          <w:p>
            <w:pPr>
              <w:widowControl/>
              <w:jc w:val="left"/>
              <w:textAlignment w:val="center"/>
              <w:rPr>
                <w:rFonts w:hint="eastAsia" w:ascii="仿宋_GB2312" w:hAnsi="宋体" w:eastAsia="仿宋_GB2312" w:cs="仿宋_GB2312"/>
                <w:b/>
                <w:bCs/>
                <w:color w:val="000000"/>
                <w:kern w:val="0"/>
                <w:sz w:val="18"/>
                <w:szCs w:val="18"/>
                <w:lang w:bidi="ar"/>
              </w:rPr>
            </w:pPr>
          </w:p>
          <w:p>
            <w:pPr>
              <w:widowControl/>
              <w:jc w:val="left"/>
              <w:textAlignment w:val="center"/>
              <w:rPr>
                <w:rFonts w:hint="eastAsia" w:ascii="仿宋_GB2312" w:hAnsi="宋体" w:eastAsia="仿宋_GB2312" w:cs="仿宋_GB2312"/>
                <w:b/>
                <w:bCs/>
                <w:color w:val="000000"/>
                <w:kern w:val="0"/>
                <w:sz w:val="18"/>
                <w:szCs w:val="18"/>
                <w:lang w:bidi="ar"/>
              </w:rPr>
            </w:pPr>
            <w:r>
              <w:rPr>
                <w:rFonts w:hint="eastAsia" w:ascii="仿宋_GB2312" w:hAnsi="宋体" w:eastAsia="仿宋_GB2312" w:cs="仿宋_GB2312"/>
                <w:b/>
                <w:bCs/>
                <w:color w:val="000000"/>
                <w:kern w:val="0"/>
                <w:sz w:val="18"/>
                <w:szCs w:val="18"/>
                <w:lang w:bidi="ar"/>
              </w:rPr>
              <w:t>注：</w:t>
            </w:r>
            <w:r>
              <w:rPr>
                <w:rFonts w:hint="eastAsia" w:ascii="仿宋_GB2312" w:hAnsi="宋体" w:eastAsia="仿宋_GB2312" w:cs="仿宋_GB2312"/>
                <w:b/>
                <w:bCs/>
                <w:color w:val="000000"/>
                <w:kern w:val="0"/>
                <w:sz w:val="18"/>
                <w:szCs w:val="18"/>
                <w:lang w:bidi="ar"/>
              </w:rPr>
              <w:br w:type="textWrapping"/>
            </w:r>
            <w:r>
              <w:rPr>
                <w:rFonts w:hint="eastAsia" w:ascii="仿宋_GB2312" w:hAnsi="宋体" w:eastAsia="仿宋_GB2312" w:cs="仿宋_GB2312"/>
                <w:b/>
                <w:bCs/>
                <w:color w:val="000000"/>
                <w:kern w:val="0"/>
                <w:sz w:val="18"/>
                <w:szCs w:val="18"/>
                <w:lang w:bidi="ar"/>
              </w:rPr>
              <w:t>1.该表在网站校级审核后自动生成，无需填写。本表一式一份，由所在单位人事部门审核、盖章、存档。请学校人事部门</w:t>
            </w:r>
            <w:r>
              <w:rPr>
                <w:rFonts w:hint="eastAsia" w:ascii="仿宋_GB2312" w:hAnsi="宋体" w:eastAsia="仿宋_GB2312" w:cs="仿宋_GB2312"/>
                <w:b/>
                <w:bCs/>
                <w:kern w:val="0"/>
                <w:sz w:val="18"/>
                <w:szCs w:val="18"/>
                <w:lang w:bidi="ar"/>
              </w:rPr>
              <w:t>于</w:t>
            </w:r>
            <w:r>
              <w:rPr>
                <w:rStyle w:val="21"/>
                <w:rFonts w:hint="default" w:hAnsi="宋体"/>
                <w:color w:val="auto"/>
                <w:sz w:val="18"/>
                <w:szCs w:val="18"/>
                <w:lang w:bidi="ar"/>
              </w:rPr>
              <w:t>2024年4月30日（周二）</w:t>
            </w:r>
            <w:r>
              <w:rPr>
                <w:rFonts w:hint="eastAsia" w:ascii="仿宋_GB2312" w:hAnsi="宋体" w:eastAsia="仿宋_GB2312" w:cs="仿宋_GB2312"/>
                <w:b/>
                <w:bCs/>
                <w:kern w:val="0"/>
                <w:sz w:val="18"/>
                <w:szCs w:val="18"/>
                <w:lang w:bidi="ar"/>
              </w:rPr>
              <w:t>前</w:t>
            </w:r>
            <w:r>
              <w:rPr>
                <w:rFonts w:hint="eastAsia" w:ascii="仿宋_GB2312" w:hAnsi="宋体" w:eastAsia="仿宋_GB2312" w:cs="仿宋_GB2312"/>
                <w:b/>
                <w:bCs/>
                <w:color w:val="000000"/>
                <w:kern w:val="0"/>
                <w:sz w:val="18"/>
                <w:szCs w:val="18"/>
                <w:lang w:bidi="ar"/>
              </w:rPr>
              <w:t>将下载的汇总表</w:t>
            </w:r>
            <w:r>
              <w:rPr>
                <w:rFonts w:hint="eastAsia" w:ascii="仿宋_GB2312" w:hAnsi="宋体" w:eastAsia="仿宋_GB2312" w:cs="仿宋_GB2312"/>
                <w:b/>
                <w:bCs/>
                <w:color w:val="000000"/>
                <w:kern w:val="0"/>
                <w:sz w:val="18"/>
                <w:szCs w:val="18"/>
                <w:u w:val="thick"/>
                <w:lang w:bidi="ar"/>
              </w:rPr>
              <w:t>纸质版盖章</w:t>
            </w:r>
            <w:r>
              <w:rPr>
                <w:rFonts w:hint="eastAsia" w:ascii="仿宋_GB2312" w:hAnsi="宋体" w:eastAsia="仿宋_GB2312" w:cs="仿宋_GB2312"/>
                <w:b/>
                <w:bCs/>
                <w:color w:val="000000"/>
                <w:kern w:val="0"/>
                <w:sz w:val="18"/>
                <w:szCs w:val="18"/>
                <w:lang w:bidi="ar"/>
              </w:rPr>
              <w:t>报送上海市教师教育学院（地址：上海市徐汇区桂林路120号教学楼205室；联系人：孙铭赛；联系电话：54258018；电子邮箱：sunmingsai@shec.edu.cn）。</w:t>
            </w:r>
            <w:r>
              <w:rPr>
                <w:rFonts w:hint="eastAsia" w:ascii="仿宋_GB2312" w:hAnsi="宋体" w:eastAsia="仿宋_GB2312" w:cs="仿宋_GB2312"/>
                <w:b/>
                <w:bCs/>
                <w:color w:val="000000"/>
                <w:kern w:val="0"/>
                <w:sz w:val="18"/>
                <w:szCs w:val="18"/>
                <w:lang w:bidi="ar"/>
              </w:rPr>
              <w:br w:type="textWrapping"/>
            </w:r>
            <w:r>
              <w:rPr>
                <w:rFonts w:hint="eastAsia" w:ascii="仿宋_GB2312" w:hAnsi="宋体" w:eastAsia="仿宋_GB2312" w:cs="仿宋_GB2312"/>
                <w:b/>
                <w:bCs/>
                <w:color w:val="000000"/>
                <w:kern w:val="0"/>
                <w:sz w:val="18"/>
                <w:szCs w:val="18"/>
                <w:lang w:bidi="ar"/>
              </w:rPr>
              <w:t>2.学校性质、学科大类、最高学位、教师类别、学校推荐情况有固定的填报字段和下拉菜单选项，学校推荐情况分建议重点推荐项目和建议一般推荐项目，建议重点推荐项目不超过学校申报总数的四分之一。</w:t>
            </w:r>
          </w:p>
        </w:tc>
      </w:tr>
      <w:tr>
        <w:tblPrEx>
          <w:tblCellMar>
            <w:top w:w="0" w:type="dxa"/>
            <w:left w:w="108" w:type="dxa"/>
            <w:bottom w:w="0" w:type="dxa"/>
            <w:right w:w="108" w:type="dxa"/>
          </w:tblCellMar>
        </w:tblPrEx>
        <w:trPr>
          <w:trHeight w:val="285" w:hRule="atLeast"/>
        </w:trPr>
        <w:tc>
          <w:tcPr>
            <w:tcW w:w="160" w:type="pct"/>
            <w:tcBorders>
              <w:top w:val="nil"/>
              <w:left w:val="nil"/>
              <w:bottom w:val="nil"/>
              <w:right w:val="nil"/>
            </w:tcBorders>
            <w:noWrap/>
            <w:vAlign w:val="center"/>
          </w:tcPr>
          <w:p>
            <w:pPr>
              <w:jc w:val="center"/>
              <w:rPr>
                <w:rFonts w:hint="eastAsia" w:ascii="仿宋_GB2312" w:hAnsi="宋体" w:eastAsia="仿宋_GB2312" w:cs="仿宋_GB2312"/>
                <w:color w:val="000000"/>
                <w:sz w:val="18"/>
                <w:szCs w:val="18"/>
              </w:rPr>
            </w:pPr>
          </w:p>
        </w:tc>
        <w:tc>
          <w:tcPr>
            <w:tcW w:w="205" w:type="pct"/>
            <w:tcBorders>
              <w:top w:val="nil"/>
              <w:left w:val="nil"/>
              <w:bottom w:val="nil"/>
              <w:right w:val="nil"/>
            </w:tcBorders>
            <w:noWrap/>
            <w:vAlign w:val="center"/>
          </w:tcPr>
          <w:p>
            <w:pPr>
              <w:rPr>
                <w:rFonts w:hint="eastAsia" w:ascii="仿宋_GB2312" w:hAnsi="宋体" w:eastAsia="仿宋_GB2312" w:cs="仿宋_GB2312"/>
                <w:color w:val="000000"/>
                <w:sz w:val="18"/>
                <w:szCs w:val="18"/>
              </w:rPr>
            </w:pPr>
          </w:p>
        </w:tc>
        <w:tc>
          <w:tcPr>
            <w:tcW w:w="461" w:type="pct"/>
            <w:tcBorders>
              <w:top w:val="nil"/>
              <w:left w:val="nil"/>
              <w:bottom w:val="nil"/>
              <w:right w:val="nil"/>
            </w:tcBorders>
            <w:noWrap/>
            <w:vAlign w:val="center"/>
          </w:tcPr>
          <w:p>
            <w:pPr>
              <w:rPr>
                <w:rFonts w:hint="eastAsia" w:ascii="宋体" w:hAnsi="宋体" w:cs="宋体"/>
                <w:color w:val="000000"/>
                <w:sz w:val="18"/>
                <w:szCs w:val="18"/>
              </w:rPr>
            </w:pPr>
          </w:p>
        </w:tc>
        <w:tc>
          <w:tcPr>
            <w:tcW w:w="314" w:type="pct"/>
            <w:tcBorders>
              <w:top w:val="nil"/>
              <w:left w:val="nil"/>
              <w:bottom w:val="nil"/>
              <w:right w:val="nil"/>
            </w:tcBorders>
            <w:noWrap/>
            <w:vAlign w:val="center"/>
          </w:tcPr>
          <w:p>
            <w:pPr>
              <w:rPr>
                <w:rFonts w:hint="eastAsia" w:ascii="宋体" w:hAnsi="宋体" w:cs="宋体"/>
                <w:color w:val="000000"/>
                <w:sz w:val="18"/>
                <w:szCs w:val="18"/>
              </w:rPr>
            </w:pPr>
          </w:p>
        </w:tc>
        <w:tc>
          <w:tcPr>
            <w:tcW w:w="189" w:type="pct"/>
            <w:tcBorders>
              <w:top w:val="nil"/>
              <w:left w:val="nil"/>
              <w:bottom w:val="nil"/>
              <w:right w:val="nil"/>
            </w:tcBorders>
            <w:noWrap/>
            <w:vAlign w:val="center"/>
          </w:tcPr>
          <w:p>
            <w:pPr>
              <w:rPr>
                <w:rFonts w:hint="eastAsia" w:ascii="宋体" w:hAnsi="宋体" w:cs="宋体"/>
                <w:color w:val="000000"/>
                <w:sz w:val="18"/>
                <w:szCs w:val="18"/>
              </w:rPr>
            </w:pPr>
          </w:p>
        </w:tc>
        <w:tc>
          <w:tcPr>
            <w:tcW w:w="393" w:type="pct"/>
            <w:tcBorders>
              <w:top w:val="nil"/>
              <w:left w:val="nil"/>
              <w:bottom w:val="nil"/>
              <w:right w:val="nil"/>
            </w:tcBorders>
            <w:noWrap/>
            <w:vAlign w:val="center"/>
          </w:tcPr>
          <w:p>
            <w:pPr>
              <w:rPr>
                <w:rFonts w:hint="eastAsia" w:ascii="宋体" w:hAnsi="宋体" w:cs="宋体"/>
                <w:color w:val="000000"/>
                <w:sz w:val="18"/>
                <w:szCs w:val="18"/>
              </w:rPr>
            </w:pPr>
          </w:p>
        </w:tc>
        <w:tc>
          <w:tcPr>
            <w:tcW w:w="337" w:type="pct"/>
            <w:tcBorders>
              <w:top w:val="nil"/>
              <w:left w:val="nil"/>
              <w:bottom w:val="nil"/>
              <w:right w:val="nil"/>
            </w:tcBorders>
            <w:noWrap/>
            <w:vAlign w:val="center"/>
          </w:tcPr>
          <w:p>
            <w:pPr>
              <w:rPr>
                <w:rFonts w:hint="eastAsia" w:ascii="宋体" w:hAnsi="宋体" w:cs="宋体"/>
                <w:color w:val="000000"/>
                <w:sz w:val="18"/>
                <w:szCs w:val="18"/>
              </w:rPr>
            </w:pPr>
          </w:p>
        </w:tc>
        <w:tc>
          <w:tcPr>
            <w:tcW w:w="183" w:type="pct"/>
            <w:tcBorders>
              <w:top w:val="nil"/>
              <w:left w:val="nil"/>
              <w:bottom w:val="nil"/>
              <w:right w:val="nil"/>
            </w:tcBorders>
            <w:noWrap/>
            <w:vAlign w:val="center"/>
          </w:tcPr>
          <w:p>
            <w:pPr>
              <w:rPr>
                <w:rFonts w:hint="eastAsia" w:ascii="宋体" w:hAnsi="宋体" w:cs="宋体"/>
                <w:color w:val="000000"/>
                <w:sz w:val="18"/>
                <w:szCs w:val="18"/>
              </w:rPr>
            </w:pPr>
          </w:p>
        </w:tc>
        <w:tc>
          <w:tcPr>
            <w:tcW w:w="232" w:type="pct"/>
            <w:tcBorders>
              <w:top w:val="nil"/>
              <w:left w:val="nil"/>
              <w:bottom w:val="nil"/>
              <w:right w:val="nil"/>
            </w:tcBorders>
            <w:noWrap/>
            <w:vAlign w:val="center"/>
          </w:tcPr>
          <w:p>
            <w:pPr>
              <w:rPr>
                <w:rFonts w:hint="eastAsia" w:ascii="宋体" w:hAnsi="宋体" w:cs="宋体"/>
                <w:color w:val="000000"/>
                <w:sz w:val="18"/>
                <w:szCs w:val="18"/>
              </w:rPr>
            </w:pPr>
          </w:p>
        </w:tc>
        <w:tc>
          <w:tcPr>
            <w:tcW w:w="183" w:type="pct"/>
            <w:tcBorders>
              <w:top w:val="nil"/>
              <w:left w:val="nil"/>
              <w:bottom w:val="nil"/>
              <w:right w:val="nil"/>
            </w:tcBorders>
            <w:noWrap/>
            <w:vAlign w:val="center"/>
          </w:tcPr>
          <w:p>
            <w:pPr>
              <w:rPr>
                <w:rFonts w:hint="eastAsia" w:ascii="宋体" w:hAnsi="宋体" w:cs="宋体"/>
                <w:color w:val="000000"/>
                <w:sz w:val="18"/>
                <w:szCs w:val="18"/>
              </w:rPr>
            </w:pPr>
          </w:p>
        </w:tc>
        <w:tc>
          <w:tcPr>
            <w:tcW w:w="813" w:type="pct"/>
            <w:tcBorders>
              <w:top w:val="nil"/>
              <w:left w:val="nil"/>
              <w:bottom w:val="nil"/>
              <w:right w:val="nil"/>
            </w:tcBorders>
            <w:noWrap/>
            <w:vAlign w:val="center"/>
          </w:tcPr>
          <w:p>
            <w:pPr>
              <w:rPr>
                <w:rFonts w:hint="eastAsia" w:ascii="宋体" w:hAnsi="宋体" w:cs="宋体"/>
                <w:color w:val="000000"/>
                <w:sz w:val="18"/>
                <w:szCs w:val="18"/>
              </w:rPr>
            </w:pPr>
          </w:p>
        </w:tc>
        <w:tc>
          <w:tcPr>
            <w:tcW w:w="391" w:type="pct"/>
            <w:tcBorders>
              <w:top w:val="nil"/>
              <w:left w:val="nil"/>
              <w:bottom w:val="nil"/>
              <w:right w:val="nil"/>
            </w:tcBorders>
            <w:noWrap/>
            <w:vAlign w:val="center"/>
          </w:tcPr>
          <w:p>
            <w:pPr>
              <w:rPr>
                <w:rFonts w:hint="eastAsia" w:ascii="宋体" w:hAnsi="宋体" w:cs="宋体"/>
                <w:color w:val="000000"/>
                <w:sz w:val="18"/>
                <w:szCs w:val="18"/>
              </w:rPr>
            </w:pPr>
          </w:p>
        </w:tc>
        <w:tc>
          <w:tcPr>
            <w:tcW w:w="360" w:type="pct"/>
            <w:tcBorders>
              <w:top w:val="nil"/>
              <w:left w:val="nil"/>
              <w:bottom w:val="nil"/>
              <w:right w:val="nil"/>
            </w:tcBorders>
            <w:noWrap/>
            <w:vAlign w:val="center"/>
          </w:tcPr>
          <w:p>
            <w:pPr>
              <w:rPr>
                <w:rFonts w:hint="eastAsia" w:ascii="宋体" w:hAnsi="宋体" w:cs="宋体"/>
                <w:color w:val="000000"/>
                <w:sz w:val="18"/>
                <w:szCs w:val="18"/>
              </w:rPr>
            </w:pPr>
          </w:p>
        </w:tc>
        <w:tc>
          <w:tcPr>
            <w:tcW w:w="426" w:type="pct"/>
            <w:tcBorders>
              <w:top w:val="nil"/>
              <w:left w:val="nil"/>
              <w:bottom w:val="nil"/>
              <w:right w:val="nil"/>
            </w:tcBorders>
            <w:vAlign w:val="center"/>
          </w:tcPr>
          <w:p>
            <w:pPr>
              <w:rPr>
                <w:rFonts w:hint="eastAsia" w:ascii="宋体" w:hAnsi="宋体" w:cs="宋体"/>
                <w:color w:val="000000"/>
                <w:sz w:val="18"/>
                <w:szCs w:val="18"/>
              </w:rPr>
            </w:pPr>
          </w:p>
        </w:tc>
        <w:tc>
          <w:tcPr>
            <w:tcW w:w="355" w:type="pct"/>
            <w:tcBorders>
              <w:top w:val="nil"/>
              <w:left w:val="nil"/>
              <w:bottom w:val="nil"/>
              <w:right w:val="nil"/>
            </w:tcBorders>
            <w:vAlign w:val="center"/>
          </w:tcPr>
          <w:p>
            <w:pPr>
              <w:rPr>
                <w:rFonts w:hint="eastAsia" w:ascii="宋体" w:hAnsi="宋体" w:cs="宋体"/>
                <w:color w:val="000000"/>
                <w:sz w:val="18"/>
                <w:szCs w:val="18"/>
              </w:rPr>
            </w:pPr>
          </w:p>
        </w:tc>
      </w:tr>
      <w:tr>
        <w:tblPrEx>
          <w:tblCellMar>
            <w:top w:w="0" w:type="dxa"/>
            <w:left w:w="108" w:type="dxa"/>
            <w:bottom w:w="0" w:type="dxa"/>
            <w:right w:w="108" w:type="dxa"/>
          </w:tblCellMar>
        </w:tblPrEx>
        <w:trPr>
          <w:trHeight w:val="449" w:hRule="atLeast"/>
        </w:trPr>
        <w:tc>
          <w:tcPr>
            <w:tcW w:w="4645" w:type="pct"/>
            <w:gridSpan w:val="14"/>
            <w:tcBorders>
              <w:top w:val="nil"/>
              <w:left w:val="nil"/>
              <w:bottom w:val="nil"/>
              <w:right w:val="nil"/>
            </w:tcBorders>
            <w:noWrap/>
            <w:vAlign w:val="center"/>
          </w:tcPr>
          <w:p>
            <w:pPr>
              <w:widowControl/>
              <w:jc w:val="right"/>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 xml:space="preserve">审核人（人事处该项目分管领导）：______________  </w:t>
            </w:r>
          </w:p>
        </w:tc>
        <w:tc>
          <w:tcPr>
            <w:tcW w:w="355" w:type="pct"/>
            <w:tcBorders>
              <w:top w:val="nil"/>
              <w:left w:val="nil"/>
              <w:bottom w:val="nil"/>
              <w:right w:val="nil"/>
            </w:tcBorders>
            <w:noWrap/>
            <w:vAlign w:val="center"/>
          </w:tcPr>
          <w:p>
            <w:pPr>
              <w:widowControl/>
              <w:jc w:val="right"/>
              <w:textAlignment w:val="center"/>
              <w:rPr>
                <w:rFonts w:hint="eastAsia" w:ascii="仿宋_GB2312" w:hAnsi="宋体" w:eastAsia="仿宋_GB2312" w:cs="仿宋_GB2312"/>
                <w:color w:val="000000"/>
                <w:kern w:val="0"/>
                <w:sz w:val="18"/>
                <w:szCs w:val="18"/>
                <w:lang w:bidi="ar"/>
              </w:rPr>
            </w:pPr>
          </w:p>
        </w:tc>
      </w:tr>
    </w:tbl>
    <w:p>
      <w:pPr>
        <w:pStyle w:val="3"/>
        <w:spacing w:line="560" w:lineRule="exact"/>
        <w:rPr>
          <w:rFonts w:ascii="楷体_GB2312" w:eastAsia="楷体_GB2312"/>
          <w:bCs/>
          <w:sz w:val="30"/>
          <w:szCs w:val="30"/>
        </w:rPr>
        <w:sectPr>
          <w:pgSz w:w="16838" w:h="11906" w:orient="landscape"/>
          <w:pgMar w:top="1797" w:right="1814" w:bottom="1797" w:left="1588" w:header="851" w:footer="992" w:gutter="0"/>
          <w:cols w:space="720" w:num="1"/>
          <w:docGrid w:type="lines" w:linePitch="312" w:charSpace="0"/>
        </w:sectPr>
      </w:pPr>
    </w:p>
    <w:p>
      <w:pPr>
        <w:widowControl/>
        <w:spacing w:before="75" w:after="150"/>
        <w:jc w:val="left"/>
        <w:outlineLvl w:val="2"/>
        <w:rPr>
          <w:rFonts w:hint="eastAsia" w:ascii="仿宋_GB2312" w:hAnsi="宋体" w:eastAsia="仿宋_GB2312" w:cs="宋体"/>
          <w:bCs/>
          <w:kern w:val="0"/>
          <w:sz w:val="30"/>
          <w:szCs w:val="30"/>
        </w:rPr>
      </w:pPr>
      <w:r>
        <w:rPr>
          <w:rFonts w:hint="eastAsia" w:ascii="仿宋_GB2312" w:hAnsi="宋体" w:eastAsia="仿宋_GB2312" w:cs="宋体"/>
          <w:bCs/>
          <w:kern w:val="0"/>
          <w:sz w:val="30"/>
          <w:szCs w:val="30"/>
        </w:rPr>
        <w:t>附件4</w:t>
      </w:r>
    </w:p>
    <w:p>
      <w:pPr>
        <w:widowControl/>
        <w:spacing w:before="75" w:after="150"/>
        <w:outlineLvl w:val="2"/>
        <w:rPr>
          <w:rFonts w:ascii="华文中宋" w:hAnsi="华文中宋" w:eastAsia="华文中宋" w:cs="宋体"/>
          <w:bCs/>
          <w:w w:val="97"/>
          <w:kern w:val="0"/>
          <w:sz w:val="36"/>
          <w:szCs w:val="36"/>
        </w:rPr>
      </w:pPr>
      <w:r>
        <w:rPr>
          <w:rFonts w:hint="eastAsia" w:ascii="华文中宋" w:hAnsi="华文中宋" w:eastAsia="华文中宋" w:cs="宋体"/>
          <w:bCs/>
          <w:w w:val="97"/>
          <w:kern w:val="0"/>
          <w:sz w:val="36"/>
          <w:szCs w:val="36"/>
        </w:rPr>
        <w:t>“上海高校青年教师培养资助计划”网上申报操作指南</w:t>
      </w:r>
    </w:p>
    <w:p>
      <w:pPr>
        <w:spacing w:line="276" w:lineRule="auto"/>
        <w:jc w:val="center"/>
        <w:rPr>
          <w:rFonts w:ascii="华文中宋" w:hAnsi="华文中宋" w:eastAsia="华文中宋" w:cs="宋体"/>
          <w:bCs/>
          <w:kern w:val="0"/>
          <w:sz w:val="36"/>
          <w:szCs w:val="36"/>
        </w:rPr>
      </w:pPr>
      <w:r>
        <w:rPr>
          <w:rFonts w:hint="eastAsia" w:ascii="华文中宋" w:hAnsi="华文中宋" w:eastAsia="华文中宋" w:cs="宋体"/>
          <w:bCs/>
          <w:kern w:val="0"/>
          <w:sz w:val="36"/>
          <w:szCs w:val="36"/>
        </w:rPr>
        <w:t>（校级管理员）</w:t>
      </w:r>
    </w:p>
    <w:p>
      <w:pPr>
        <w:spacing w:line="276" w:lineRule="auto"/>
        <w:jc w:val="center"/>
        <w:rPr>
          <w:rFonts w:ascii="宋体" w:hAnsi="宋体" w:cs="宋体"/>
          <w:b/>
          <w:bCs/>
          <w:kern w:val="0"/>
          <w:sz w:val="24"/>
        </w:rPr>
      </w:pPr>
    </w:p>
    <w:p>
      <w:pPr>
        <w:pStyle w:val="18"/>
        <w:numPr>
          <w:ilvl w:val="255"/>
          <w:numId w:val="0"/>
        </w:numPr>
        <w:spacing w:line="276" w:lineRule="auto"/>
        <w:rPr>
          <w:rFonts w:hint="eastAsia" w:ascii="楷体_GB2312" w:hAnsi="仿宋" w:eastAsia="楷体_GB2312" w:cs="仿宋"/>
          <w:iCs/>
          <w:sz w:val="28"/>
          <w:szCs w:val="28"/>
        </w:rPr>
      </w:pPr>
      <w:r>
        <w:rPr>
          <w:rFonts w:hint="eastAsia" w:ascii="楷体_GB2312" w:hAnsi="仿宋" w:eastAsia="楷体_GB2312" w:cs="仿宋"/>
          <w:iCs/>
          <w:sz w:val="28"/>
          <w:szCs w:val="28"/>
        </w:rPr>
        <w:t>说明：本指南旨在简单叙述申报流程，以便提前做好准备工作，如遇技术问题可联系技术支持陆老师13585606028（微信同号）。</w:t>
      </w:r>
    </w:p>
    <w:p>
      <w:pPr>
        <w:pStyle w:val="18"/>
        <w:numPr>
          <w:ilvl w:val="255"/>
          <w:numId w:val="0"/>
        </w:numPr>
        <w:spacing w:line="276" w:lineRule="auto"/>
        <w:rPr>
          <w:rFonts w:hint="eastAsia" w:ascii="仿宋_GB2312" w:hAnsi="仿宋" w:eastAsia="仿宋_GB2312" w:cs="仿宋"/>
          <w:iCs/>
          <w:sz w:val="28"/>
          <w:szCs w:val="28"/>
        </w:rPr>
      </w:pPr>
    </w:p>
    <w:p>
      <w:pPr>
        <w:pStyle w:val="18"/>
        <w:numPr>
          <w:ilvl w:val="255"/>
          <w:numId w:val="0"/>
        </w:numPr>
        <w:spacing w:line="276" w:lineRule="auto"/>
        <w:ind w:firstLine="562" w:firstLineChars="200"/>
        <w:rPr>
          <w:rFonts w:hint="eastAsia" w:ascii="仿宋_GB2312" w:hAnsi="宋体" w:eastAsia="仿宋_GB2312" w:cs="宋体"/>
          <w:sz w:val="28"/>
          <w:szCs w:val="28"/>
        </w:rPr>
      </w:pPr>
      <w:r>
        <w:rPr>
          <w:rFonts w:hint="eastAsia" w:ascii="仿宋_GB2312" w:hAnsi="宋体" w:eastAsia="仿宋_GB2312" w:cs="宋体"/>
          <w:b/>
          <w:bCs/>
          <w:sz w:val="28"/>
          <w:szCs w:val="28"/>
        </w:rPr>
        <w:t>一、登录</w:t>
      </w:r>
    </w:p>
    <w:p>
      <w:pPr>
        <w:pStyle w:val="18"/>
        <w:spacing w:line="276" w:lineRule="auto"/>
        <w:ind w:firstLine="560"/>
        <w:rPr>
          <w:rFonts w:hint="eastAsia" w:ascii="仿宋_GB2312" w:hAnsi="宋体" w:eastAsia="仿宋_GB2312" w:cs="宋体"/>
          <w:sz w:val="28"/>
          <w:szCs w:val="28"/>
        </w:rPr>
      </w:pPr>
      <w:r>
        <w:rPr>
          <w:rFonts w:hint="eastAsia" w:ascii="仿宋_GB2312" w:hAnsi="宋体" w:eastAsia="仿宋_GB2312" w:cs="宋体"/>
          <w:sz w:val="28"/>
          <w:szCs w:val="28"/>
        </w:rPr>
        <w:t>打开网址：</w:t>
      </w:r>
      <w:r>
        <w:fldChar w:fldCharType="begin"/>
      </w:r>
      <w:r>
        <w:instrText xml:space="preserve"> HYPERLINK "http://pyzz.7721.net" </w:instrText>
      </w:r>
      <w:r>
        <w:fldChar w:fldCharType="separate"/>
      </w:r>
      <w:r>
        <w:rPr>
          <w:rStyle w:val="11"/>
          <w:rFonts w:hint="eastAsia" w:ascii="仿宋_GB2312" w:hAnsi="宋体" w:eastAsia="仿宋_GB2312" w:cs="宋体"/>
          <w:sz w:val="28"/>
          <w:szCs w:val="28"/>
        </w:rPr>
        <w:t>http://pyzz.7721.net</w:t>
      </w:r>
      <w:r>
        <w:rPr>
          <w:rStyle w:val="11"/>
          <w:rFonts w:hint="eastAsia" w:ascii="仿宋_GB2312" w:hAnsi="宋体" w:eastAsia="仿宋_GB2312" w:cs="宋体"/>
          <w:sz w:val="28"/>
          <w:szCs w:val="28"/>
        </w:rPr>
        <w:fldChar w:fldCharType="end"/>
      </w:r>
      <w:r>
        <w:rPr>
          <w:rFonts w:hint="eastAsia" w:ascii="仿宋_GB2312" w:hAnsi="宋体" w:eastAsia="仿宋_GB2312" w:cs="宋体"/>
          <w:sz w:val="28"/>
          <w:szCs w:val="28"/>
        </w:rPr>
        <w:t>;输入您所在学校的账号，默认密码为：1234</w:t>
      </w:r>
      <w:r>
        <w:rPr>
          <w:rFonts w:hint="eastAsia" w:ascii="仿宋_GB2312" w:hAnsi="宋体" w:eastAsia="仿宋_GB2312" w:cs="宋体"/>
          <w:color w:val="FF0000"/>
          <w:sz w:val="28"/>
          <w:szCs w:val="28"/>
        </w:rPr>
        <w:t>65</w:t>
      </w:r>
      <w:r>
        <w:rPr>
          <w:rFonts w:hint="eastAsia" w:ascii="仿宋_GB2312" w:hAnsi="宋体" w:eastAsia="仿宋_GB2312" w:cs="宋体"/>
          <w:sz w:val="28"/>
          <w:szCs w:val="28"/>
        </w:rPr>
        <w:t>;(注意：后两位是65，不是56)，</w:t>
      </w:r>
      <w:r>
        <w:rPr>
          <w:rFonts w:hint="eastAsia" w:ascii="仿宋_GB2312" w:hAnsi="宋体" w:eastAsia="仿宋_GB2312" w:cs="宋体"/>
          <w:b/>
          <w:bCs/>
          <w:sz w:val="28"/>
          <w:szCs w:val="28"/>
        </w:rPr>
        <w:t>校级账号见附件。</w:t>
      </w:r>
    </w:p>
    <w:p>
      <w:pPr>
        <w:pStyle w:val="18"/>
        <w:spacing w:line="276" w:lineRule="auto"/>
        <w:ind w:firstLine="562"/>
        <w:rPr>
          <w:rFonts w:hint="eastAsia" w:ascii="仿宋_GB2312" w:hAnsi="宋体" w:eastAsia="仿宋_GB2312" w:cs="宋体"/>
          <w:sz w:val="28"/>
          <w:szCs w:val="28"/>
        </w:rPr>
      </w:pPr>
      <w:r>
        <w:rPr>
          <w:rFonts w:hint="eastAsia" w:ascii="仿宋_GB2312" w:hAnsi="宋体" w:eastAsia="仿宋_GB2312" w:cs="宋体"/>
          <w:b/>
          <w:bCs/>
          <w:sz w:val="28"/>
          <w:szCs w:val="28"/>
        </w:rPr>
        <w:t>二、修改密码</w:t>
      </w:r>
    </w:p>
    <w:p>
      <w:pPr>
        <w:pStyle w:val="18"/>
        <w:spacing w:line="276" w:lineRule="auto"/>
        <w:ind w:firstLine="560"/>
        <w:rPr>
          <w:rFonts w:hint="eastAsia" w:ascii="仿宋_GB2312" w:hAnsi="宋体" w:eastAsia="仿宋_GB2312" w:cs="宋体"/>
          <w:sz w:val="28"/>
          <w:szCs w:val="28"/>
        </w:rPr>
      </w:pPr>
      <w:r>
        <w:rPr>
          <w:rFonts w:hint="eastAsia" w:ascii="仿宋_GB2312" w:hAnsi="宋体" w:eastAsia="仿宋_GB2312" w:cs="宋体"/>
          <w:sz w:val="28"/>
          <w:szCs w:val="28"/>
        </w:rPr>
        <w:t>登录后，请先确认学校名称是否正确。确认无误后请马上修改您的密码，避免后期误登录的情况。密码修改后，请妥善保管避免遗忘。（注意：校级密码需要登录后在平台内修改，首页的修改密码仅供教师个人通过手机号验证码修改自己密码使用）</w:t>
      </w:r>
    </w:p>
    <w:p>
      <w:pPr>
        <w:pStyle w:val="18"/>
        <w:spacing w:line="276" w:lineRule="auto"/>
        <w:ind w:firstLine="562"/>
        <w:rPr>
          <w:rFonts w:hint="eastAsia" w:ascii="仿宋_GB2312" w:hAnsi="宋体" w:eastAsia="仿宋_GB2312" w:cs="宋体"/>
          <w:b/>
          <w:bCs/>
          <w:sz w:val="28"/>
          <w:szCs w:val="28"/>
        </w:rPr>
      </w:pPr>
      <w:r>
        <w:rPr>
          <w:rFonts w:hint="eastAsia" w:ascii="仿宋_GB2312" w:hAnsi="宋体" w:eastAsia="仿宋_GB2312" w:cs="宋体"/>
          <w:b/>
          <w:bCs/>
          <w:sz w:val="28"/>
          <w:szCs w:val="28"/>
        </w:rPr>
        <w:t>三、填写“联系信息”</w:t>
      </w:r>
    </w:p>
    <w:p>
      <w:pPr>
        <w:pStyle w:val="18"/>
        <w:spacing w:line="276" w:lineRule="auto"/>
        <w:ind w:firstLine="560"/>
        <w:rPr>
          <w:rFonts w:hint="eastAsia" w:ascii="仿宋_GB2312" w:hAnsi="宋体" w:eastAsia="仿宋_GB2312" w:cs="宋体"/>
          <w:sz w:val="28"/>
          <w:szCs w:val="28"/>
        </w:rPr>
      </w:pPr>
      <w:r>
        <w:rPr>
          <w:rFonts w:hint="eastAsia" w:ascii="仿宋_GB2312" w:hAnsi="宋体" w:eastAsia="仿宋_GB2312" w:cs="宋体"/>
          <w:sz w:val="28"/>
          <w:szCs w:val="28"/>
        </w:rPr>
        <w:t>请按要求填写“联系信息”，让项目组确认您的身份，以便后期与您取得联系。</w:t>
      </w:r>
    </w:p>
    <w:p>
      <w:pPr>
        <w:pStyle w:val="18"/>
        <w:spacing w:line="276" w:lineRule="auto"/>
        <w:ind w:firstLine="562"/>
        <w:rPr>
          <w:rFonts w:hint="eastAsia" w:ascii="仿宋_GB2312" w:hAnsi="宋体" w:eastAsia="仿宋_GB2312" w:cs="宋体"/>
          <w:b/>
          <w:bCs/>
          <w:sz w:val="28"/>
          <w:szCs w:val="28"/>
        </w:rPr>
      </w:pPr>
      <w:r>
        <w:rPr>
          <w:rFonts w:hint="eastAsia" w:ascii="仿宋_GB2312" w:hAnsi="宋体" w:eastAsia="仿宋_GB2312" w:cs="宋体"/>
          <w:b/>
          <w:bCs/>
          <w:sz w:val="28"/>
          <w:szCs w:val="28"/>
        </w:rPr>
        <w:t>四、信息审核</w:t>
      </w:r>
    </w:p>
    <w:p>
      <w:pPr>
        <w:pStyle w:val="18"/>
        <w:spacing w:line="276" w:lineRule="auto"/>
        <w:ind w:firstLine="560"/>
        <w:rPr>
          <w:rFonts w:hint="eastAsia" w:ascii="仿宋_GB2312" w:hAnsi="宋体" w:eastAsia="仿宋_GB2312" w:cs="宋体"/>
          <w:sz w:val="28"/>
          <w:szCs w:val="28"/>
        </w:rPr>
      </w:pPr>
      <w:r>
        <w:rPr>
          <w:rFonts w:hint="eastAsia" w:ascii="仿宋_GB2312" w:hAnsi="宋体" w:eastAsia="仿宋_GB2312" w:cs="宋体"/>
          <w:sz w:val="28"/>
          <w:szCs w:val="28"/>
        </w:rPr>
        <w:t>1.登陆后，系统将以列表形式显示</w:t>
      </w:r>
      <w:r>
        <w:rPr>
          <w:rFonts w:hint="eastAsia" w:ascii="仿宋_GB2312" w:hAnsi="宋体" w:eastAsia="仿宋_GB2312" w:cs="宋体"/>
          <w:b/>
          <w:bCs/>
          <w:sz w:val="28"/>
          <w:szCs w:val="28"/>
          <w:u w:val="single"/>
        </w:rPr>
        <w:t>已提交</w:t>
      </w:r>
      <w:r>
        <w:rPr>
          <w:rFonts w:hint="eastAsia" w:ascii="仿宋_GB2312" w:hAnsi="宋体" w:eastAsia="仿宋_GB2312" w:cs="宋体"/>
          <w:sz w:val="28"/>
          <w:szCs w:val="28"/>
        </w:rPr>
        <w:t>教师的基本信息。（教师完成所有信息填写后方可提交，提交后教师不可再修改，未提交教师信息不可见）。</w:t>
      </w:r>
    </w:p>
    <w:p>
      <w:pPr>
        <w:pStyle w:val="18"/>
        <w:numPr>
          <w:ilvl w:val="255"/>
          <w:numId w:val="0"/>
        </w:numPr>
        <w:spacing w:line="276" w:lineRule="auto"/>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2.请对已提交教师的申请表进行审核，如需查看详情，请点击最右侧“封面/表格”，可分别查看封面和正文内容。</w:t>
      </w:r>
    </w:p>
    <w:p>
      <w:pPr>
        <w:pStyle w:val="18"/>
        <w:numPr>
          <w:ilvl w:val="255"/>
          <w:numId w:val="0"/>
        </w:numPr>
        <w:spacing w:line="276" w:lineRule="auto"/>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3.审核申报表情况，请选择“通过”或者“退回”，通过的申报书请选择学校推荐意见，退回的申请表相应教师可再次填写或修改。</w:t>
      </w:r>
    </w:p>
    <w:p>
      <w:pPr>
        <w:pStyle w:val="18"/>
        <w:numPr>
          <w:ilvl w:val="255"/>
          <w:numId w:val="0"/>
        </w:numPr>
        <w:spacing w:line="276" w:lineRule="auto"/>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4.审核本校全部教师提交的申请表无误后，请直接在系统上导出汇总表，并盖章快递至项目组。</w:t>
      </w:r>
    </w:p>
    <w:p>
      <w:pPr>
        <w:rPr>
          <w:rFonts w:ascii="宋体" w:hAnsi="宋体" w:cs="宋体"/>
        </w:rPr>
      </w:pPr>
    </w:p>
    <w:p>
      <w:pPr>
        <w:widowControl/>
        <w:jc w:val="left"/>
        <w:rPr>
          <w:rFonts w:ascii="宋体" w:hAnsi="宋体" w:cs="宋体"/>
        </w:rPr>
      </w:pPr>
      <w:r>
        <w:rPr>
          <w:rFonts w:hint="eastAsia" w:ascii="宋体" w:hAnsi="宋体" w:cs="宋体"/>
        </w:rPr>
        <w:br w:type="page"/>
      </w:r>
    </w:p>
    <w:p>
      <w:pPr>
        <w:rPr>
          <w:rFonts w:ascii="宋体" w:hAnsi="宋体" w:cs="宋体"/>
          <w:b/>
          <w:bCs/>
          <w:sz w:val="24"/>
          <w:szCs w:val="32"/>
        </w:rPr>
      </w:pPr>
      <w:r>
        <w:rPr>
          <w:rFonts w:hint="eastAsia" w:ascii="宋体" w:hAnsi="宋体" w:cs="宋体"/>
          <w:b/>
          <w:bCs/>
          <w:sz w:val="24"/>
          <w:szCs w:val="32"/>
        </w:rPr>
        <w:t>附件：</w:t>
      </w:r>
    </w:p>
    <w:p>
      <w:pPr>
        <w:rPr>
          <w:rFonts w:ascii="宋体" w:hAnsi="宋体" w:cs="宋体"/>
        </w:rPr>
      </w:pPr>
    </w:p>
    <w:p>
      <w:pPr>
        <w:jc w:val="center"/>
        <w:rPr>
          <w:rFonts w:ascii="宋体" w:hAnsi="宋体" w:cs="宋体"/>
          <w:b/>
          <w:bCs/>
          <w:sz w:val="28"/>
          <w:szCs w:val="36"/>
        </w:rPr>
      </w:pPr>
      <w:r>
        <w:rPr>
          <w:rFonts w:hint="eastAsia" w:ascii="宋体" w:hAnsi="宋体" w:cs="宋体"/>
          <w:b/>
          <w:bCs/>
          <w:sz w:val="28"/>
          <w:szCs w:val="36"/>
        </w:rPr>
        <w:t>校级管理员账号</w:t>
      </w:r>
    </w:p>
    <w:tbl>
      <w:tblPr>
        <w:tblStyle w:val="8"/>
        <w:tblW w:w="7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3940"/>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300" w:type="dxa"/>
            <w:shd w:val="pct10"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3940" w:type="dxa"/>
            <w:shd w:val="pct10"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学校名称</w:t>
            </w:r>
          </w:p>
        </w:tc>
        <w:tc>
          <w:tcPr>
            <w:tcW w:w="2000" w:type="dxa"/>
            <w:shd w:val="pct10"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校级管理员账号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3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w:t>
            </w:r>
          </w:p>
        </w:tc>
        <w:tc>
          <w:tcPr>
            <w:tcW w:w="394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上海交通大学医学院</w:t>
            </w:r>
          </w:p>
        </w:tc>
        <w:tc>
          <w:tcPr>
            <w:tcW w:w="20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qnjspyzz01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3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w:t>
            </w:r>
          </w:p>
        </w:tc>
        <w:tc>
          <w:tcPr>
            <w:tcW w:w="394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上海大学</w:t>
            </w:r>
          </w:p>
        </w:tc>
        <w:tc>
          <w:tcPr>
            <w:tcW w:w="20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qnjspyzz02</w:t>
            </w:r>
          </w:p>
        </w:tc>
      </w:tr>
      <w:tr>
        <w:tblPrEx>
          <w:tblCellMar>
            <w:top w:w="0" w:type="dxa"/>
            <w:left w:w="108" w:type="dxa"/>
            <w:bottom w:w="0" w:type="dxa"/>
            <w:right w:w="108" w:type="dxa"/>
          </w:tblCellMar>
        </w:tblPrEx>
        <w:trPr>
          <w:trHeight w:val="320" w:hRule="atLeast"/>
          <w:jc w:val="center"/>
        </w:trPr>
        <w:tc>
          <w:tcPr>
            <w:tcW w:w="13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3</w:t>
            </w:r>
          </w:p>
        </w:tc>
        <w:tc>
          <w:tcPr>
            <w:tcW w:w="394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上海理工大学</w:t>
            </w:r>
          </w:p>
        </w:tc>
        <w:tc>
          <w:tcPr>
            <w:tcW w:w="20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qnjspyzz03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3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4</w:t>
            </w:r>
          </w:p>
        </w:tc>
        <w:tc>
          <w:tcPr>
            <w:tcW w:w="394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上海海事大学</w:t>
            </w:r>
          </w:p>
        </w:tc>
        <w:tc>
          <w:tcPr>
            <w:tcW w:w="20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qnjspyzz04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3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5</w:t>
            </w:r>
          </w:p>
        </w:tc>
        <w:tc>
          <w:tcPr>
            <w:tcW w:w="394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上海海洋大学</w:t>
            </w:r>
          </w:p>
        </w:tc>
        <w:tc>
          <w:tcPr>
            <w:tcW w:w="20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qnjspyzz05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3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6</w:t>
            </w:r>
          </w:p>
        </w:tc>
        <w:tc>
          <w:tcPr>
            <w:tcW w:w="394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上海中医药大学</w:t>
            </w:r>
          </w:p>
        </w:tc>
        <w:tc>
          <w:tcPr>
            <w:tcW w:w="20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qnjspyzz06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3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7</w:t>
            </w:r>
          </w:p>
        </w:tc>
        <w:tc>
          <w:tcPr>
            <w:tcW w:w="394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上海师范大学</w:t>
            </w:r>
          </w:p>
        </w:tc>
        <w:tc>
          <w:tcPr>
            <w:tcW w:w="20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qnjspyzz07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3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8</w:t>
            </w:r>
          </w:p>
        </w:tc>
        <w:tc>
          <w:tcPr>
            <w:tcW w:w="394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上海对外经贸大学</w:t>
            </w:r>
          </w:p>
        </w:tc>
        <w:tc>
          <w:tcPr>
            <w:tcW w:w="20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qnjspyzz08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3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9</w:t>
            </w:r>
          </w:p>
        </w:tc>
        <w:tc>
          <w:tcPr>
            <w:tcW w:w="394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华东政法大学</w:t>
            </w:r>
          </w:p>
        </w:tc>
        <w:tc>
          <w:tcPr>
            <w:tcW w:w="20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qnjspyzz09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3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10</w:t>
            </w:r>
          </w:p>
        </w:tc>
        <w:tc>
          <w:tcPr>
            <w:tcW w:w="394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上海工程技术大学</w:t>
            </w:r>
          </w:p>
        </w:tc>
        <w:tc>
          <w:tcPr>
            <w:tcW w:w="20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qnjspyzz10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3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11</w:t>
            </w:r>
          </w:p>
        </w:tc>
        <w:tc>
          <w:tcPr>
            <w:tcW w:w="394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上海电力大学</w:t>
            </w:r>
          </w:p>
        </w:tc>
        <w:tc>
          <w:tcPr>
            <w:tcW w:w="20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qnjspyzz11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3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12</w:t>
            </w:r>
          </w:p>
        </w:tc>
        <w:tc>
          <w:tcPr>
            <w:tcW w:w="394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上海应用技术大学</w:t>
            </w:r>
          </w:p>
        </w:tc>
        <w:tc>
          <w:tcPr>
            <w:tcW w:w="20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qnjspyzz12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3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13</w:t>
            </w:r>
          </w:p>
        </w:tc>
        <w:tc>
          <w:tcPr>
            <w:tcW w:w="394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上海科技大学</w:t>
            </w:r>
          </w:p>
        </w:tc>
        <w:tc>
          <w:tcPr>
            <w:tcW w:w="20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qnjspyzz13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3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14</w:t>
            </w:r>
          </w:p>
        </w:tc>
        <w:tc>
          <w:tcPr>
            <w:tcW w:w="394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上海纽约大学</w:t>
            </w:r>
          </w:p>
        </w:tc>
        <w:tc>
          <w:tcPr>
            <w:tcW w:w="20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qnjspyzz14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3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15</w:t>
            </w:r>
          </w:p>
        </w:tc>
        <w:tc>
          <w:tcPr>
            <w:tcW w:w="394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上海第二工业大学</w:t>
            </w:r>
          </w:p>
        </w:tc>
        <w:tc>
          <w:tcPr>
            <w:tcW w:w="20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qnjspyzz15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3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16</w:t>
            </w:r>
          </w:p>
        </w:tc>
        <w:tc>
          <w:tcPr>
            <w:tcW w:w="394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上海健康医学院</w:t>
            </w:r>
          </w:p>
        </w:tc>
        <w:tc>
          <w:tcPr>
            <w:tcW w:w="20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qnjspyzz16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3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17</w:t>
            </w:r>
          </w:p>
        </w:tc>
        <w:tc>
          <w:tcPr>
            <w:tcW w:w="394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上海体育学院</w:t>
            </w:r>
          </w:p>
        </w:tc>
        <w:tc>
          <w:tcPr>
            <w:tcW w:w="20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qnjspyzz17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3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18</w:t>
            </w:r>
          </w:p>
        </w:tc>
        <w:tc>
          <w:tcPr>
            <w:tcW w:w="394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上海音乐学院</w:t>
            </w:r>
          </w:p>
        </w:tc>
        <w:tc>
          <w:tcPr>
            <w:tcW w:w="20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qnjspyzz18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3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19</w:t>
            </w:r>
          </w:p>
        </w:tc>
        <w:tc>
          <w:tcPr>
            <w:tcW w:w="394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上海戏剧学院</w:t>
            </w:r>
          </w:p>
        </w:tc>
        <w:tc>
          <w:tcPr>
            <w:tcW w:w="20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qnjspyzz19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3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20</w:t>
            </w:r>
          </w:p>
        </w:tc>
        <w:tc>
          <w:tcPr>
            <w:tcW w:w="394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上海立信会计金融学院</w:t>
            </w:r>
          </w:p>
        </w:tc>
        <w:tc>
          <w:tcPr>
            <w:tcW w:w="20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qnjspyzz20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3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21</w:t>
            </w:r>
          </w:p>
        </w:tc>
        <w:tc>
          <w:tcPr>
            <w:tcW w:w="394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上海电机学院</w:t>
            </w:r>
          </w:p>
        </w:tc>
        <w:tc>
          <w:tcPr>
            <w:tcW w:w="20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qnjspyzz21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3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22</w:t>
            </w:r>
          </w:p>
        </w:tc>
        <w:tc>
          <w:tcPr>
            <w:tcW w:w="394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上海政法学院</w:t>
            </w:r>
          </w:p>
        </w:tc>
        <w:tc>
          <w:tcPr>
            <w:tcW w:w="20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qnjspyzz22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3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23</w:t>
            </w:r>
          </w:p>
        </w:tc>
        <w:tc>
          <w:tcPr>
            <w:tcW w:w="394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上海商学院</w:t>
            </w:r>
          </w:p>
        </w:tc>
        <w:tc>
          <w:tcPr>
            <w:tcW w:w="20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qnjspyzz23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3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24</w:t>
            </w:r>
          </w:p>
        </w:tc>
        <w:tc>
          <w:tcPr>
            <w:tcW w:w="394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上海公安学院</w:t>
            </w:r>
          </w:p>
        </w:tc>
        <w:tc>
          <w:tcPr>
            <w:tcW w:w="20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qnjspyzz24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3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25</w:t>
            </w:r>
          </w:p>
        </w:tc>
        <w:tc>
          <w:tcPr>
            <w:tcW w:w="394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上海杉达学院</w:t>
            </w:r>
          </w:p>
        </w:tc>
        <w:tc>
          <w:tcPr>
            <w:tcW w:w="20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qnjspyzz25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3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26</w:t>
            </w:r>
          </w:p>
        </w:tc>
        <w:tc>
          <w:tcPr>
            <w:tcW w:w="394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上海建桥学院</w:t>
            </w:r>
          </w:p>
        </w:tc>
        <w:tc>
          <w:tcPr>
            <w:tcW w:w="20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qnjspyzz26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3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27</w:t>
            </w:r>
          </w:p>
        </w:tc>
        <w:tc>
          <w:tcPr>
            <w:tcW w:w="394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上海兴伟学院</w:t>
            </w:r>
          </w:p>
        </w:tc>
        <w:tc>
          <w:tcPr>
            <w:tcW w:w="20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qnjspyzz27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3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28</w:t>
            </w:r>
          </w:p>
        </w:tc>
        <w:tc>
          <w:tcPr>
            <w:tcW w:w="394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上海视觉艺术学院</w:t>
            </w:r>
          </w:p>
        </w:tc>
        <w:tc>
          <w:tcPr>
            <w:tcW w:w="20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qnjspyzz28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3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29</w:t>
            </w:r>
          </w:p>
        </w:tc>
        <w:tc>
          <w:tcPr>
            <w:tcW w:w="394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上海立达学院</w:t>
            </w:r>
          </w:p>
        </w:tc>
        <w:tc>
          <w:tcPr>
            <w:tcW w:w="20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qnjspyzz29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3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30</w:t>
            </w:r>
          </w:p>
        </w:tc>
        <w:tc>
          <w:tcPr>
            <w:tcW w:w="394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上海外国语大学贤达经济人文学院</w:t>
            </w:r>
          </w:p>
        </w:tc>
        <w:tc>
          <w:tcPr>
            <w:tcW w:w="20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qnjspyzz30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3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31</w:t>
            </w:r>
          </w:p>
        </w:tc>
        <w:tc>
          <w:tcPr>
            <w:tcW w:w="394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上海师范大学天华学院</w:t>
            </w:r>
          </w:p>
        </w:tc>
        <w:tc>
          <w:tcPr>
            <w:tcW w:w="20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qnjspyzz31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3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32</w:t>
            </w:r>
          </w:p>
        </w:tc>
        <w:tc>
          <w:tcPr>
            <w:tcW w:w="394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上海旅游高等专科学校</w:t>
            </w:r>
          </w:p>
        </w:tc>
        <w:tc>
          <w:tcPr>
            <w:tcW w:w="20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qnjspyzz32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3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33</w:t>
            </w:r>
          </w:p>
        </w:tc>
        <w:tc>
          <w:tcPr>
            <w:tcW w:w="394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上海出版印刷高等专科学校</w:t>
            </w:r>
          </w:p>
        </w:tc>
        <w:tc>
          <w:tcPr>
            <w:tcW w:w="20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qnjspyzz33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3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34</w:t>
            </w:r>
          </w:p>
        </w:tc>
        <w:tc>
          <w:tcPr>
            <w:tcW w:w="394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上海行健职业学院</w:t>
            </w:r>
          </w:p>
        </w:tc>
        <w:tc>
          <w:tcPr>
            <w:tcW w:w="20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qnjspyzz34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3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35</w:t>
            </w:r>
          </w:p>
        </w:tc>
        <w:tc>
          <w:tcPr>
            <w:tcW w:w="394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上海城建职业学院</w:t>
            </w:r>
          </w:p>
        </w:tc>
        <w:tc>
          <w:tcPr>
            <w:tcW w:w="20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qnjspyzz35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3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36</w:t>
            </w:r>
          </w:p>
        </w:tc>
        <w:tc>
          <w:tcPr>
            <w:tcW w:w="394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上海交通职业技术学院</w:t>
            </w:r>
          </w:p>
        </w:tc>
        <w:tc>
          <w:tcPr>
            <w:tcW w:w="20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qnjspyzz36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3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37</w:t>
            </w:r>
          </w:p>
        </w:tc>
        <w:tc>
          <w:tcPr>
            <w:tcW w:w="394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上海海事职业技术学院</w:t>
            </w:r>
          </w:p>
        </w:tc>
        <w:tc>
          <w:tcPr>
            <w:tcW w:w="20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qnjspyzz37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3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38</w:t>
            </w:r>
          </w:p>
        </w:tc>
        <w:tc>
          <w:tcPr>
            <w:tcW w:w="394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上海电子信息职业技术学院</w:t>
            </w:r>
          </w:p>
        </w:tc>
        <w:tc>
          <w:tcPr>
            <w:tcW w:w="20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qnjspyzz38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3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39</w:t>
            </w:r>
          </w:p>
        </w:tc>
        <w:tc>
          <w:tcPr>
            <w:tcW w:w="394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上海工艺美术职业学院</w:t>
            </w:r>
          </w:p>
        </w:tc>
        <w:tc>
          <w:tcPr>
            <w:tcW w:w="20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qnjspyzz39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3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40</w:t>
            </w:r>
          </w:p>
        </w:tc>
        <w:tc>
          <w:tcPr>
            <w:tcW w:w="394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上海科学技术职业学院</w:t>
            </w:r>
          </w:p>
        </w:tc>
        <w:tc>
          <w:tcPr>
            <w:tcW w:w="20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qnjspyzz40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3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41</w:t>
            </w:r>
          </w:p>
        </w:tc>
        <w:tc>
          <w:tcPr>
            <w:tcW w:w="394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上海农林职业技术学院</w:t>
            </w:r>
          </w:p>
        </w:tc>
        <w:tc>
          <w:tcPr>
            <w:tcW w:w="20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qnjspyzz41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3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42</w:t>
            </w:r>
          </w:p>
        </w:tc>
        <w:tc>
          <w:tcPr>
            <w:tcW w:w="394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上海工会管理职业学院</w:t>
            </w:r>
          </w:p>
        </w:tc>
        <w:tc>
          <w:tcPr>
            <w:tcW w:w="20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qnjspyzz42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3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43</w:t>
            </w:r>
          </w:p>
        </w:tc>
        <w:tc>
          <w:tcPr>
            <w:tcW w:w="394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上海体育职业学院</w:t>
            </w:r>
          </w:p>
        </w:tc>
        <w:tc>
          <w:tcPr>
            <w:tcW w:w="20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qnjspyzz43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3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44</w:t>
            </w:r>
          </w:p>
        </w:tc>
        <w:tc>
          <w:tcPr>
            <w:tcW w:w="394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上海东海职业技术学院</w:t>
            </w:r>
          </w:p>
        </w:tc>
        <w:tc>
          <w:tcPr>
            <w:tcW w:w="20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qnjspyzz44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3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45</w:t>
            </w:r>
          </w:p>
        </w:tc>
        <w:tc>
          <w:tcPr>
            <w:tcW w:w="394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上海工商职业技术学院</w:t>
            </w:r>
          </w:p>
        </w:tc>
        <w:tc>
          <w:tcPr>
            <w:tcW w:w="20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qnjspyzz45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3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46</w:t>
            </w:r>
          </w:p>
        </w:tc>
        <w:tc>
          <w:tcPr>
            <w:tcW w:w="394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上海震旦职业学院</w:t>
            </w:r>
          </w:p>
        </w:tc>
        <w:tc>
          <w:tcPr>
            <w:tcW w:w="20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qnjspyzz46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3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47</w:t>
            </w:r>
          </w:p>
        </w:tc>
        <w:tc>
          <w:tcPr>
            <w:tcW w:w="394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上海民远职业技术学院</w:t>
            </w:r>
          </w:p>
        </w:tc>
        <w:tc>
          <w:tcPr>
            <w:tcW w:w="20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qnjspyzz47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3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48</w:t>
            </w:r>
          </w:p>
        </w:tc>
        <w:tc>
          <w:tcPr>
            <w:tcW w:w="394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上海思博职业技术学院</w:t>
            </w:r>
          </w:p>
        </w:tc>
        <w:tc>
          <w:tcPr>
            <w:tcW w:w="20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qnjspyzz48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3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49</w:t>
            </w:r>
          </w:p>
        </w:tc>
        <w:tc>
          <w:tcPr>
            <w:tcW w:w="394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上海济光职业技术学院</w:t>
            </w:r>
          </w:p>
        </w:tc>
        <w:tc>
          <w:tcPr>
            <w:tcW w:w="20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qnjspyzz49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3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50</w:t>
            </w:r>
          </w:p>
        </w:tc>
        <w:tc>
          <w:tcPr>
            <w:tcW w:w="394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上海工商外国语职业学院</w:t>
            </w:r>
          </w:p>
        </w:tc>
        <w:tc>
          <w:tcPr>
            <w:tcW w:w="20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qnjspyzz50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3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51</w:t>
            </w:r>
          </w:p>
        </w:tc>
        <w:tc>
          <w:tcPr>
            <w:tcW w:w="394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上海邦德职业技术学院</w:t>
            </w:r>
          </w:p>
        </w:tc>
        <w:tc>
          <w:tcPr>
            <w:tcW w:w="20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qnjspyzz51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3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52</w:t>
            </w:r>
          </w:p>
        </w:tc>
        <w:tc>
          <w:tcPr>
            <w:tcW w:w="394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上海中侨职业技术大学</w:t>
            </w:r>
          </w:p>
        </w:tc>
        <w:tc>
          <w:tcPr>
            <w:tcW w:w="20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qnjspyzz52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3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53</w:t>
            </w:r>
          </w:p>
        </w:tc>
        <w:tc>
          <w:tcPr>
            <w:tcW w:w="394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上海电影艺术职业学院</w:t>
            </w:r>
          </w:p>
        </w:tc>
        <w:tc>
          <w:tcPr>
            <w:tcW w:w="20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qnjspyzz53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3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54</w:t>
            </w:r>
          </w:p>
        </w:tc>
        <w:tc>
          <w:tcPr>
            <w:tcW w:w="394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上海欧华职业技术学院</w:t>
            </w:r>
          </w:p>
        </w:tc>
        <w:tc>
          <w:tcPr>
            <w:tcW w:w="20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qnjspyzz54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3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55</w:t>
            </w:r>
          </w:p>
        </w:tc>
        <w:tc>
          <w:tcPr>
            <w:tcW w:w="394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上海中华职业技术学院</w:t>
            </w:r>
          </w:p>
        </w:tc>
        <w:tc>
          <w:tcPr>
            <w:tcW w:w="20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qnjspyzz55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3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56</w:t>
            </w:r>
          </w:p>
        </w:tc>
        <w:tc>
          <w:tcPr>
            <w:tcW w:w="394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上海南湖职业技术学院</w:t>
            </w:r>
          </w:p>
        </w:tc>
        <w:tc>
          <w:tcPr>
            <w:tcW w:w="20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qnjspyzz56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3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57</w:t>
            </w:r>
          </w:p>
        </w:tc>
        <w:tc>
          <w:tcPr>
            <w:tcW w:w="394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上海民航职业技术学院</w:t>
            </w:r>
          </w:p>
        </w:tc>
        <w:tc>
          <w:tcPr>
            <w:tcW w:w="2000" w:type="dxa"/>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qnjspyzz57</w:t>
            </w:r>
          </w:p>
        </w:tc>
      </w:tr>
    </w:tbl>
    <w:p>
      <w:pPr>
        <w:rPr>
          <w:rFonts w:ascii="宋体" w:hAnsi="宋体" w:cs="宋体"/>
        </w:rPr>
      </w:pPr>
    </w:p>
    <w:p>
      <w:pPr>
        <w:spacing w:line="360" w:lineRule="auto"/>
        <w:ind w:firstLine="480" w:firstLineChars="200"/>
        <w:rPr>
          <w:rFonts w:ascii="宋体" w:hAnsi="宋体" w:cs="宋体"/>
          <w:sz w:val="24"/>
        </w:rPr>
      </w:pPr>
      <w:r>
        <w:rPr>
          <w:rFonts w:hint="eastAsia" w:ascii="宋体" w:hAnsi="宋体" w:cs="宋体"/>
          <w:sz w:val="24"/>
        </w:rPr>
        <w:t>注意：</w:t>
      </w:r>
    </w:p>
    <w:p>
      <w:pPr>
        <w:spacing w:line="360" w:lineRule="auto"/>
        <w:ind w:firstLine="480" w:firstLineChars="200"/>
        <w:rPr>
          <w:rFonts w:ascii="宋体" w:hAnsi="宋体" w:cs="宋体"/>
          <w:sz w:val="24"/>
        </w:rPr>
      </w:pPr>
      <w:r>
        <w:rPr>
          <w:rFonts w:hint="eastAsia" w:ascii="宋体" w:hAnsi="宋体" w:cs="宋体"/>
          <w:sz w:val="24"/>
        </w:rPr>
        <w:t>1.请妥善保管本校管理员账号，及时修改密码。</w:t>
      </w:r>
    </w:p>
    <w:p>
      <w:pPr>
        <w:spacing w:line="360" w:lineRule="auto"/>
        <w:ind w:firstLine="480" w:firstLineChars="200"/>
        <w:rPr>
          <w:rFonts w:ascii="宋体" w:hAnsi="宋体" w:cs="宋体"/>
          <w:sz w:val="24"/>
        </w:rPr>
      </w:pPr>
      <w:r>
        <w:rPr>
          <w:rFonts w:hint="eastAsia" w:ascii="宋体" w:hAnsi="宋体" w:cs="宋体"/>
          <w:sz w:val="24"/>
        </w:rPr>
        <w:t>2.平台使用过程中，如遇技术问题，可联系技术支持陆老师：</w:t>
      </w:r>
      <w:r>
        <w:rPr>
          <w:rFonts w:hint="eastAsia" w:ascii="楷体_GB2312" w:hAnsi="仿宋" w:eastAsia="楷体_GB2312" w:cs="仿宋"/>
          <w:iCs/>
          <w:sz w:val="24"/>
        </w:rPr>
        <w:t>13585606028。</w:t>
      </w:r>
    </w:p>
    <w:p>
      <w:pPr>
        <w:spacing w:line="360" w:lineRule="auto"/>
        <w:ind w:firstLine="480" w:firstLineChars="200"/>
        <w:rPr>
          <w:rFonts w:ascii="宋体" w:hAnsi="宋体" w:cs="宋体"/>
          <w:sz w:val="24"/>
        </w:rPr>
      </w:pPr>
      <w:r>
        <w:rPr>
          <w:rFonts w:hint="eastAsia" w:ascii="宋体" w:hAnsi="宋体" w:cs="宋体"/>
          <w:sz w:val="24"/>
        </w:rPr>
        <w:t>3.拼音为青年教师培养资助的简拼。</w:t>
      </w:r>
    </w:p>
    <w:p>
      <w:pPr>
        <w:widowControl/>
        <w:spacing w:before="75" w:after="150"/>
        <w:jc w:val="left"/>
        <w:outlineLvl w:val="2"/>
        <w:rPr>
          <w:rFonts w:hint="eastAsia" w:ascii="仿宋_GB2312" w:hAnsi="宋体" w:eastAsia="仿宋_GB2312" w:cs="宋体"/>
          <w:bCs/>
          <w:kern w:val="0"/>
          <w:sz w:val="28"/>
          <w:szCs w:val="28"/>
        </w:rPr>
      </w:pPr>
      <w:r>
        <w:rPr>
          <w:rFonts w:ascii="楷体_GB2312" w:eastAsia="楷体_GB2312"/>
          <w:bCs/>
          <w:sz w:val="30"/>
          <w:szCs w:val="30"/>
        </w:rPr>
        <w:br w:type="page"/>
      </w:r>
      <w:r>
        <w:rPr>
          <w:rFonts w:hint="eastAsia" w:ascii="仿宋_GB2312" w:hAnsi="宋体" w:eastAsia="仿宋_GB2312" w:cs="宋体"/>
          <w:bCs/>
          <w:kern w:val="0"/>
          <w:sz w:val="28"/>
          <w:szCs w:val="28"/>
        </w:rPr>
        <w:t>附件5</w:t>
      </w:r>
    </w:p>
    <w:p>
      <w:pPr>
        <w:widowControl/>
        <w:spacing w:before="75" w:after="150"/>
        <w:outlineLvl w:val="2"/>
        <w:rPr>
          <w:rFonts w:ascii="华文中宋" w:hAnsi="华文中宋" w:eastAsia="华文中宋" w:cs="宋体"/>
          <w:bCs/>
          <w:w w:val="97"/>
          <w:kern w:val="0"/>
          <w:sz w:val="36"/>
          <w:szCs w:val="36"/>
        </w:rPr>
      </w:pPr>
      <w:r>
        <w:rPr>
          <w:rFonts w:hint="eastAsia" w:ascii="华文中宋" w:hAnsi="华文中宋" w:eastAsia="华文中宋" w:cs="宋体"/>
          <w:bCs/>
          <w:w w:val="97"/>
          <w:kern w:val="0"/>
          <w:sz w:val="36"/>
          <w:szCs w:val="36"/>
        </w:rPr>
        <w:t>“上海高校青年教师培养资助计划”网上申报操作指南</w:t>
      </w:r>
    </w:p>
    <w:p>
      <w:pPr>
        <w:spacing w:line="276" w:lineRule="auto"/>
        <w:jc w:val="center"/>
        <w:rPr>
          <w:rFonts w:ascii="华文中宋" w:hAnsi="华文中宋" w:eastAsia="华文中宋" w:cs="宋体"/>
          <w:bCs/>
          <w:kern w:val="0"/>
          <w:sz w:val="36"/>
          <w:szCs w:val="36"/>
        </w:rPr>
      </w:pPr>
      <w:r>
        <w:rPr>
          <w:rFonts w:hint="eastAsia" w:ascii="华文中宋" w:hAnsi="华文中宋" w:eastAsia="华文中宋" w:cs="宋体"/>
          <w:bCs/>
          <w:kern w:val="0"/>
          <w:sz w:val="36"/>
          <w:szCs w:val="36"/>
        </w:rPr>
        <w:t>（教师个人）</w:t>
      </w:r>
    </w:p>
    <w:p>
      <w:pPr>
        <w:pStyle w:val="3"/>
        <w:spacing w:line="560" w:lineRule="exact"/>
        <w:rPr>
          <w:rFonts w:ascii="仿宋" w:hAnsi="仿宋" w:eastAsia="仿宋" w:cs="仿宋"/>
          <w:i/>
          <w:iCs/>
          <w:sz w:val="28"/>
          <w:szCs w:val="28"/>
        </w:rPr>
      </w:pPr>
    </w:p>
    <w:p>
      <w:pPr>
        <w:pStyle w:val="3"/>
        <w:spacing w:line="560" w:lineRule="exact"/>
        <w:ind w:left="840" w:hanging="840" w:hangingChars="300"/>
        <w:rPr>
          <w:rFonts w:ascii="楷体_GB2312" w:hAnsi="仿宋" w:eastAsia="楷体_GB2312" w:cs="仿宋"/>
          <w:iCs/>
          <w:sz w:val="28"/>
          <w:szCs w:val="28"/>
        </w:rPr>
      </w:pPr>
      <w:r>
        <w:rPr>
          <w:rFonts w:hint="eastAsia" w:ascii="楷体_GB2312" w:hAnsi="仿宋" w:eastAsia="楷体_GB2312" w:cs="仿宋"/>
          <w:iCs/>
          <w:sz w:val="28"/>
          <w:szCs w:val="28"/>
        </w:rPr>
        <w:t>说明：本指南旨在简单叙述申报流程，以便各位申报教师提前做好准备工作，实际以申报平台情况为准。申报期间，如遇技术有问题可联系技术支持陆老师13585606028（微信同号）。</w:t>
      </w:r>
    </w:p>
    <w:p>
      <w:pPr>
        <w:pStyle w:val="3"/>
        <w:spacing w:line="560" w:lineRule="exact"/>
        <w:rPr>
          <w:rFonts w:ascii="楷体_GB2312" w:hAnsi="仿宋" w:eastAsia="楷体_GB2312" w:cs="仿宋"/>
          <w:iCs/>
          <w:sz w:val="28"/>
          <w:szCs w:val="28"/>
        </w:rPr>
      </w:pPr>
    </w:p>
    <w:p>
      <w:pPr>
        <w:pStyle w:val="18"/>
        <w:spacing w:line="560" w:lineRule="exact"/>
        <w:ind w:firstLine="560"/>
        <w:rPr>
          <w:rFonts w:ascii="仿宋_GB2312" w:hAnsi="仿宋" w:eastAsia="仿宋_GB2312" w:cs="仿宋"/>
          <w:bCs/>
          <w:sz w:val="28"/>
          <w:szCs w:val="28"/>
        </w:rPr>
      </w:pPr>
      <w:r>
        <w:rPr>
          <w:rFonts w:hint="eastAsia" w:ascii="仿宋_GB2312" w:hAnsi="仿宋" w:eastAsia="仿宋_GB2312" w:cs="仿宋"/>
          <w:sz w:val="28"/>
          <w:szCs w:val="28"/>
        </w:rPr>
        <w:t>本次申报采用</w:t>
      </w:r>
      <w:r>
        <w:rPr>
          <w:rFonts w:hint="eastAsia" w:ascii="仿宋_GB2312" w:hAnsi="仿宋" w:eastAsia="仿宋_GB2312" w:cs="仿宋"/>
          <w:b/>
          <w:bCs/>
          <w:sz w:val="28"/>
          <w:szCs w:val="28"/>
        </w:rPr>
        <w:t>网上申报</w:t>
      </w:r>
      <w:r>
        <w:rPr>
          <w:rFonts w:hint="eastAsia" w:ascii="仿宋_GB2312" w:hAnsi="仿宋" w:eastAsia="仿宋_GB2312" w:cs="仿宋"/>
          <w:sz w:val="28"/>
          <w:szCs w:val="28"/>
        </w:rPr>
        <w:t>，</w:t>
      </w:r>
      <w:r>
        <w:rPr>
          <w:rFonts w:hint="eastAsia" w:ascii="仿宋_GB2312" w:hAnsi="仿宋" w:eastAsia="仿宋_GB2312" w:cs="仿宋"/>
          <w:bCs/>
          <w:sz w:val="28"/>
          <w:szCs w:val="28"/>
        </w:rPr>
        <w:t>申报教师需在申报期内依次完成以下工作：</w:t>
      </w:r>
    </w:p>
    <w:p>
      <w:pPr>
        <w:pStyle w:val="18"/>
        <w:spacing w:line="560" w:lineRule="exact"/>
        <w:ind w:firstLine="560"/>
        <w:rPr>
          <w:rFonts w:ascii="仿宋_GB2312" w:hAnsi="仿宋" w:eastAsia="仿宋_GB2312" w:cs="仿宋"/>
          <w:sz w:val="28"/>
          <w:szCs w:val="28"/>
        </w:rPr>
      </w:pPr>
      <w:r>
        <w:rPr>
          <w:rFonts w:hint="eastAsia" w:ascii="仿宋_GB2312" w:hAnsi="仿宋" w:eastAsia="仿宋_GB2312" w:cs="仿宋"/>
          <w:sz w:val="28"/>
          <w:szCs w:val="28"/>
        </w:rPr>
        <w:t>1.打开申报平台http://pyzz.7721.net，在申报平台上注册自己的账号，（请使用</w:t>
      </w:r>
      <w:r>
        <w:rPr>
          <w:rFonts w:hint="eastAsia" w:ascii="黑体" w:hAnsi="黑体" w:eastAsia="黑体" w:cs="仿宋"/>
          <w:sz w:val="28"/>
          <w:szCs w:val="28"/>
        </w:rPr>
        <w:t>手机号注册</w:t>
      </w:r>
      <w:r>
        <w:rPr>
          <w:rFonts w:hint="eastAsia" w:ascii="仿宋_GB2312" w:hAnsi="仿宋" w:eastAsia="仿宋_GB2312" w:cs="仿宋"/>
          <w:sz w:val="28"/>
          <w:szCs w:val="28"/>
        </w:rPr>
        <w:t>，每名教师只能以自己的手机号注册一次，不可重复注册）。</w:t>
      </w:r>
    </w:p>
    <w:p>
      <w:pPr>
        <w:pStyle w:val="18"/>
        <w:spacing w:line="560" w:lineRule="exact"/>
        <w:ind w:firstLine="560"/>
        <w:rPr>
          <w:rFonts w:ascii="仿宋_GB2312" w:hAnsi="仿宋" w:eastAsia="仿宋_GB2312" w:cs="仿宋"/>
          <w:sz w:val="28"/>
          <w:szCs w:val="28"/>
        </w:rPr>
      </w:pPr>
      <w:r>
        <w:rPr>
          <w:rFonts w:hint="eastAsia" w:ascii="仿宋_GB2312" w:hAnsi="仿宋" w:eastAsia="仿宋_GB2312" w:cs="仿宋"/>
          <w:sz w:val="28"/>
          <w:szCs w:val="28"/>
        </w:rPr>
        <w:t>2.注册时需要准确选择自己所在学校，否则会影响审核流程。</w:t>
      </w:r>
    </w:p>
    <w:p>
      <w:pPr>
        <w:pStyle w:val="18"/>
        <w:spacing w:line="560" w:lineRule="exact"/>
        <w:ind w:firstLine="560"/>
        <w:rPr>
          <w:rFonts w:ascii="仿宋_GB2312" w:hAnsi="仿宋" w:eastAsia="仿宋_GB2312" w:cs="仿宋"/>
          <w:sz w:val="28"/>
          <w:szCs w:val="28"/>
        </w:rPr>
      </w:pPr>
      <w:r>
        <w:rPr>
          <w:rFonts w:hint="eastAsia" w:ascii="仿宋_GB2312" w:hAnsi="仿宋" w:eastAsia="仿宋_GB2312" w:cs="仿宋"/>
          <w:sz w:val="28"/>
          <w:szCs w:val="28"/>
        </w:rPr>
        <w:t>3.登录平台，并按照申报表要求，依次填写所有信息。</w:t>
      </w:r>
    </w:p>
    <w:p>
      <w:pPr>
        <w:pStyle w:val="18"/>
        <w:spacing w:line="560" w:lineRule="exact"/>
        <w:ind w:firstLine="560"/>
        <w:rPr>
          <w:rFonts w:ascii="仿宋_GB2312" w:hAnsi="仿宋" w:eastAsia="仿宋_GB2312" w:cs="仿宋"/>
          <w:sz w:val="28"/>
          <w:szCs w:val="28"/>
        </w:rPr>
      </w:pPr>
      <w:r>
        <w:rPr>
          <w:rFonts w:hint="eastAsia" w:ascii="仿宋_GB2312" w:hAnsi="仿宋" w:eastAsia="仿宋_GB2312" w:cs="仿宋"/>
          <w:sz w:val="28"/>
          <w:szCs w:val="28"/>
        </w:rPr>
        <w:t>4.仔细核对所填信息，提交审核后教师本人不可再修改，请确认无误后再行提交学校审核。</w:t>
      </w:r>
    </w:p>
    <w:p>
      <w:pPr>
        <w:pStyle w:val="18"/>
        <w:spacing w:line="560" w:lineRule="exact"/>
        <w:ind w:firstLine="560"/>
        <w:rPr>
          <w:rFonts w:ascii="仿宋_GB2312" w:hAnsi="仿宋" w:eastAsia="仿宋_GB2312" w:cs="仿宋"/>
          <w:sz w:val="28"/>
          <w:szCs w:val="28"/>
        </w:rPr>
      </w:pPr>
      <w:r>
        <w:rPr>
          <w:rFonts w:hint="eastAsia" w:ascii="仿宋_GB2312" w:hAnsi="仿宋" w:eastAsia="仿宋_GB2312" w:cs="仿宋"/>
          <w:sz w:val="28"/>
          <w:szCs w:val="28"/>
        </w:rPr>
        <w:t>5.请等待学校相关负责人审核。如需修改，由学校负责人退回给教师个人修改，修改后再行提交学校审核。</w:t>
      </w:r>
    </w:p>
    <w:p>
      <w:pPr>
        <w:pStyle w:val="18"/>
        <w:spacing w:line="560" w:lineRule="exact"/>
        <w:ind w:firstLine="560"/>
        <w:rPr>
          <w:rFonts w:ascii="仿宋_GB2312" w:hAnsi="仿宋" w:eastAsia="仿宋_GB2312" w:cs="仿宋"/>
          <w:sz w:val="28"/>
          <w:szCs w:val="28"/>
        </w:rPr>
      </w:pPr>
      <w:r>
        <w:rPr>
          <w:rFonts w:hint="eastAsia" w:ascii="仿宋_GB2312" w:hAnsi="仿宋" w:eastAsia="仿宋_GB2312" w:cs="仿宋"/>
          <w:sz w:val="28"/>
          <w:szCs w:val="28"/>
        </w:rPr>
        <w:t>6.请注意时间截点，逾期平台关闭不予受理。</w:t>
      </w:r>
    </w:p>
    <w:p>
      <w:pPr>
        <w:pStyle w:val="3"/>
        <w:spacing w:line="560" w:lineRule="exact"/>
        <w:rPr>
          <w:rFonts w:ascii="楷体_GB2312" w:eastAsia="楷体_GB2312"/>
          <w:bCs/>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2</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Y1YTIzMjU3ZDdmMTYwYzQwMGI5YmFkNTRhZmJmOWMifQ=="/>
    <w:docVar w:name="KSO_WPS_MARK_KEY" w:val="2eba1ad7-4e97-4349-9f69-425626de356f"/>
  </w:docVars>
  <w:rsids>
    <w:rsidRoot w:val="004F00EA"/>
    <w:rsid w:val="000000A5"/>
    <w:rsid w:val="000000D8"/>
    <w:rsid w:val="000131CF"/>
    <w:rsid w:val="00017F15"/>
    <w:rsid w:val="00027177"/>
    <w:rsid w:val="00027D21"/>
    <w:rsid w:val="00040F58"/>
    <w:rsid w:val="00043CF9"/>
    <w:rsid w:val="0004564E"/>
    <w:rsid w:val="000658F0"/>
    <w:rsid w:val="000734AF"/>
    <w:rsid w:val="00073FC0"/>
    <w:rsid w:val="000846EE"/>
    <w:rsid w:val="00090918"/>
    <w:rsid w:val="00091203"/>
    <w:rsid w:val="000A0FCD"/>
    <w:rsid w:val="000A650A"/>
    <w:rsid w:val="000B1BB7"/>
    <w:rsid w:val="000D1551"/>
    <w:rsid w:val="000E0FE2"/>
    <w:rsid w:val="000E1CD0"/>
    <w:rsid w:val="00100987"/>
    <w:rsid w:val="00103CB7"/>
    <w:rsid w:val="0010724A"/>
    <w:rsid w:val="00116462"/>
    <w:rsid w:val="001579FC"/>
    <w:rsid w:val="001C74A2"/>
    <w:rsid w:val="001C78C0"/>
    <w:rsid w:val="001E255C"/>
    <w:rsid w:val="0020159A"/>
    <w:rsid w:val="00214EA4"/>
    <w:rsid w:val="00225EB9"/>
    <w:rsid w:val="00251E7D"/>
    <w:rsid w:val="00275548"/>
    <w:rsid w:val="00280B7F"/>
    <w:rsid w:val="0028641F"/>
    <w:rsid w:val="002B63C2"/>
    <w:rsid w:val="002C3A81"/>
    <w:rsid w:val="002D30DB"/>
    <w:rsid w:val="002D5050"/>
    <w:rsid w:val="002D792B"/>
    <w:rsid w:val="002E5C42"/>
    <w:rsid w:val="002E5D23"/>
    <w:rsid w:val="00317533"/>
    <w:rsid w:val="00341EB1"/>
    <w:rsid w:val="00344CBD"/>
    <w:rsid w:val="0035368B"/>
    <w:rsid w:val="00356F0B"/>
    <w:rsid w:val="0036236A"/>
    <w:rsid w:val="00391907"/>
    <w:rsid w:val="00395065"/>
    <w:rsid w:val="003A2704"/>
    <w:rsid w:val="003A4B15"/>
    <w:rsid w:val="003B4BCE"/>
    <w:rsid w:val="003D65A9"/>
    <w:rsid w:val="003E2C18"/>
    <w:rsid w:val="00400BB5"/>
    <w:rsid w:val="0043128D"/>
    <w:rsid w:val="00433C07"/>
    <w:rsid w:val="0044390C"/>
    <w:rsid w:val="00443B1E"/>
    <w:rsid w:val="004704C6"/>
    <w:rsid w:val="00471E2D"/>
    <w:rsid w:val="004746D1"/>
    <w:rsid w:val="00493E73"/>
    <w:rsid w:val="004A7DDD"/>
    <w:rsid w:val="004B1946"/>
    <w:rsid w:val="004B592B"/>
    <w:rsid w:val="004B67B2"/>
    <w:rsid w:val="004F00EA"/>
    <w:rsid w:val="0052258B"/>
    <w:rsid w:val="00540CAB"/>
    <w:rsid w:val="00560DEC"/>
    <w:rsid w:val="00561FFA"/>
    <w:rsid w:val="00595919"/>
    <w:rsid w:val="005B221A"/>
    <w:rsid w:val="005B6869"/>
    <w:rsid w:val="005D4413"/>
    <w:rsid w:val="005F1568"/>
    <w:rsid w:val="005F1940"/>
    <w:rsid w:val="00603B03"/>
    <w:rsid w:val="00605D6F"/>
    <w:rsid w:val="006105F5"/>
    <w:rsid w:val="006252BF"/>
    <w:rsid w:val="006402D3"/>
    <w:rsid w:val="0065380D"/>
    <w:rsid w:val="00655637"/>
    <w:rsid w:val="006566E5"/>
    <w:rsid w:val="0066389D"/>
    <w:rsid w:val="006711DC"/>
    <w:rsid w:val="006753F1"/>
    <w:rsid w:val="00682EAD"/>
    <w:rsid w:val="00692E50"/>
    <w:rsid w:val="006951E3"/>
    <w:rsid w:val="006A1AE6"/>
    <w:rsid w:val="006A28E0"/>
    <w:rsid w:val="006A7672"/>
    <w:rsid w:val="006E5099"/>
    <w:rsid w:val="006F5814"/>
    <w:rsid w:val="006F63E8"/>
    <w:rsid w:val="0075662E"/>
    <w:rsid w:val="007660E6"/>
    <w:rsid w:val="0076640D"/>
    <w:rsid w:val="00781BFB"/>
    <w:rsid w:val="007841E2"/>
    <w:rsid w:val="00792361"/>
    <w:rsid w:val="00793029"/>
    <w:rsid w:val="007D15F5"/>
    <w:rsid w:val="007D189A"/>
    <w:rsid w:val="007D438C"/>
    <w:rsid w:val="007D68FA"/>
    <w:rsid w:val="007E5ACE"/>
    <w:rsid w:val="007F2AEB"/>
    <w:rsid w:val="007F7DC0"/>
    <w:rsid w:val="00810895"/>
    <w:rsid w:val="00831352"/>
    <w:rsid w:val="00840DDB"/>
    <w:rsid w:val="00843C93"/>
    <w:rsid w:val="00866646"/>
    <w:rsid w:val="0088509E"/>
    <w:rsid w:val="00896E87"/>
    <w:rsid w:val="008A1B22"/>
    <w:rsid w:val="008A4F71"/>
    <w:rsid w:val="008A6E6A"/>
    <w:rsid w:val="008B0D31"/>
    <w:rsid w:val="008E63D6"/>
    <w:rsid w:val="008F101B"/>
    <w:rsid w:val="00911DC7"/>
    <w:rsid w:val="00922AF8"/>
    <w:rsid w:val="009477FF"/>
    <w:rsid w:val="00953B74"/>
    <w:rsid w:val="009615E0"/>
    <w:rsid w:val="009902A6"/>
    <w:rsid w:val="0099053D"/>
    <w:rsid w:val="009927E4"/>
    <w:rsid w:val="009B2447"/>
    <w:rsid w:val="009C4592"/>
    <w:rsid w:val="009C61EF"/>
    <w:rsid w:val="009D1BB4"/>
    <w:rsid w:val="009F2444"/>
    <w:rsid w:val="009F5CBB"/>
    <w:rsid w:val="009F6405"/>
    <w:rsid w:val="00A04F74"/>
    <w:rsid w:val="00A27B7E"/>
    <w:rsid w:val="00A33E98"/>
    <w:rsid w:val="00A42AF5"/>
    <w:rsid w:val="00A64874"/>
    <w:rsid w:val="00AA2DE9"/>
    <w:rsid w:val="00AA688D"/>
    <w:rsid w:val="00AB03C6"/>
    <w:rsid w:val="00AB3A40"/>
    <w:rsid w:val="00AC73F4"/>
    <w:rsid w:val="00B24563"/>
    <w:rsid w:val="00B31097"/>
    <w:rsid w:val="00B366A4"/>
    <w:rsid w:val="00B728DC"/>
    <w:rsid w:val="00B90251"/>
    <w:rsid w:val="00BA4273"/>
    <w:rsid w:val="00BB3428"/>
    <w:rsid w:val="00BD0E8F"/>
    <w:rsid w:val="00BD42A5"/>
    <w:rsid w:val="00BE17A1"/>
    <w:rsid w:val="00BE5D75"/>
    <w:rsid w:val="00BE6F7D"/>
    <w:rsid w:val="00BF012A"/>
    <w:rsid w:val="00BF2FF5"/>
    <w:rsid w:val="00BF36C3"/>
    <w:rsid w:val="00C03969"/>
    <w:rsid w:val="00C13A78"/>
    <w:rsid w:val="00C21715"/>
    <w:rsid w:val="00C21B54"/>
    <w:rsid w:val="00C268C2"/>
    <w:rsid w:val="00C407D7"/>
    <w:rsid w:val="00C62899"/>
    <w:rsid w:val="00C62F81"/>
    <w:rsid w:val="00CB4E99"/>
    <w:rsid w:val="00CD00EB"/>
    <w:rsid w:val="00CF586D"/>
    <w:rsid w:val="00D0071D"/>
    <w:rsid w:val="00D05206"/>
    <w:rsid w:val="00D6128B"/>
    <w:rsid w:val="00D8666E"/>
    <w:rsid w:val="00D94846"/>
    <w:rsid w:val="00D9670B"/>
    <w:rsid w:val="00DB487E"/>
    <w:rsid w:val="00DC63C6"/>
    <w:rsid w:val="00DF5774"/>
    <w:rsid w:val="00E03D66"/>
    <w:rsid w:val="00E16BBE"/>
    <w:rsid w:val="00E23DB4"/>
    <w:rsid w:val="00E36507"/>
    <w:rsid w:val="00E425E1"/>
    <w:rsid w:val="00E669E2"/>
    <w:rsid w:val="00EC2196"/>
    <w:rsid w:val="00EC24D4"/>
    <w:rsid w:val="00EC41BA"/>
    <w:rsid w:val="00EC762F"/>
    <w:rsid w:val="00EF0FF7"/>
    <w:rsid w:val="00F305DD"/>
    <w:rsid w:val="00F3120D"/>
    <w:rsid w:val="00F3557E"/>
    <w:rsid w:val="00F620E2"/>
    <w:rsid w:val="00F76FB2"/>
    <w:rsid w:val="00F87E54"/>
    <w:rsid w:val="00F96BF9"/>
    <w:rsid w:val="00FA31AB"/>
    <w:rsid w:val="00FB45B9"/>
    <w:rsid w:val="00FB65B9"/>
    <w:rsid w:val="00FC7B09"/>
    <w:rsid w:val="00FE217F"/>
    <w:rsid w:val="00FE4C42"/>
    <w:rsid w:val="00FE6C77"/>
    <w:rsid w:val="00FF77CB"/>
    <w:rsid w:val="033C626F"/>
    <w:rsid w:val="0B2F37F7"/>
    <w:rsid w:val="0C6108A9"/>
    <w:rsid w:val="0E8E4370"/>
    <w:rsid w:val="103A5993"/>
    <w:rsid w:val="11093C3F"/>
    <w:rsid w:val="133C7F50"/>
    <w:rsid w:val="134B1498"/>
    <w:rsid w:val="13E37582"/>
    <w:rsid w:val="146E335D"/>
    <w:rsid w:val="15524943"/>
    <w:rsid w:val="15FA2BC8"/>
    <w:rsid w:val="1B083691"/>
    <w:rsid w:val="1B9F59B9"/>
    <w:rsid w:val="1E6E6864"/>
    <w:rsid w:val="20FF1092"/>
    <w:rsid w:val="25DA4269"/>
    <w:rsid w:val="26772B46"/>
    <w:rsid w:val="267D3C51"/>
    <w:rsid w:val="287E4F92"/>
    <w:rsid w:val="2C977703"/>
    <w:rsid w:val="2D940DB4"/>
    <w:rsid w:val="2E341BBB"/>
    <w:rsid w:val="2F642CB2"/>
    <w:rsid w:val="30EC6D90"/>
    <w:rsid w:val="31360E9A"/>
    <w:rsid w:val="35551771"/>
    <w:rsid w:val="39F4085E"/>
    <w:rsid w:val="428C60A6"/>
    <w:rsid w:val="43234C5C"/>
    <w:rsid w:val="440C3757"/>
    <w:rsid w:val="4B6C4034"/>
    <w:rsid w:val="4D2E35E4"/>
    <w:rsid w:val="4D396DBF"/>
    <w:rsid w:val="51263CA3"/>
    <w:rsid w:val="51B50DCA"/>
    <w:rsid w:val="57F71C2B"/>
    <w:rsid w:val="587B479B"/>
    <w:rsid w:val="5FBA7E97"/>
    <w:rsid w:val="69B97102"/>
    <w:rsid w:val="6B247EF3"/>
    <w:rsid w:val="6E647304"/>
    <w:rsid w:val="6F7C2E7B"/>
    <w:rsid w:val="77FA7033"/>
    <w:rsid w:val="7BCC6304"/>
    <w:rsid w:val="7CC75F5A"/>
    <w:rsid w:val="A3740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annotation text"/>
    <w:basedOn w:val="1"/>
    <w:link w:val="12"/>
    <w:qFormat/>
    <w:uiPriority w:val="0"/>
    <w:pPr>
      <w:jc w:val="left"/>
    </w:pPr>
    <w:rPr>
      <w:rFonts w:ascii="Calibri" w:hAnsi="Calibri"/>
    </w:rPr>
  </w:style>
  <w:style w:type="paragraph" w:styleId="3">
    <w:name w:val="Plain Text"/>
    <w:basedOn w:val="1"/>
    <w:link w:val="13"/>
    <w:qFormat/>
    <w:uiPriority w:val="0"/>
    <w:rPr>
      <w:rFonts w:ascii="宋体" w:cs="Courier New"/>
      <w:szCs w:val="21"/>
    </w:rPr>
  </w:style>
  <w:style w:type="paragraph" w:styleId="4">
    <w:name w:val="Date"/>
    <w:basedOn w:val="1"/>
    <w:next w:val="1"/>
    <w:uiPriority w:val="0"/>
    <w:pPr>
      <w:ind w:left="100" w:leftChars="2500"/>
    </w:pPr>
  </w:style>
  <w:style w:type="paragraph" w:styleId="5">
    <w:name w:val="Balloon Text"/>
    <w:basedOn w:val="1"/>
    <w:autoRedefine/>
    <w:semiHidden/>
    <w:qFormat/>
    <w:uiPriority w:val="0"/>
    <w:rPr>
      <w:sz w:val="18"/>
      <w:szCs w:val="18"/>
    </w:rPr>
  </w:style>
  <w:style w:type="paragraph" w:styleId="6">
    <w:name w:val="footer"/>
    <w:basedOn w:val="1"/>
    <w:link w:val="14"/>
    <w:uiPriority w:val="99"/>
    <w:pPr>
      <w:tabs>
        <w:tab w:val="center" w:pos="4153"/>
        <w:tab w:val="right" w:pos="8306"/>
      </w:tabs>
      <w:snapToGrid w:val="0"/>
      <w:jc w:val="left"/>
    </w:pPr>
    <w:rPr>
      <w:sz w:val="18"/>
      <w:szCs w:val="18"/>
    </w:rPr>
  </w:style>
  <w:style w:type="paragraph" w:styleId="7">
    <w:name w:val="header"/>
    <w:basedOn w:val="1"/>
    <w:link w:val="15"/>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uiPriority w:val="0"/>
    <w:rPr>
      <w:color w:val="0000FF"/>
      <w:u w:val="single"/>
    </w:rPr>
  </w:style>
  <w:style w:type="character" w:customStyle="1" w:styleId="12">
    <w:name w:val="批注文字 字符"/>
    <w:link w:val="2"/>
    <w:uiPriority w:val="0"/>
    <w:rPr>
      <w:rFonts w:ascii="Calibri" w:hAnsi="Calibri"/>
      <w:kern w:val="2"/>
      <w:sz w:val="21"/>
      <w:szCs w:val="24"/>
    </w:rPr>
  </w:style>
  <w:style w:type="character" w:customStyle="1" w:styleId="13">
    <w:name w:val="纯文本 字符"/>
    <w:link w:val="3"/>
    <w:uiPriority w:val="0"/>
    <w:rPr>
      <w:rFonts w:ascii="宋体" w:cs="Courier New"/>
      <w:kern w:val="2"/>
      <w:sz w:val="21"/>
      <w:szCs w:val="21"/>
    </w:rPr>
  </w:style>
  <w:style w:type="character" w:customStyle="1" w:styleId="14">
    <w:name w:val="页脚 字符"/>
    <w:link w:val="6"/>
    <w:uiPriority w:val="99"/>
    <w:rPr>
      <w:kern w:val="2"/>
      <w:sz w:val="18"/>
      <w:szCs w:val="18"/>
    </w:rPr>
  </w:style>
  <w:style w:type="character" w:customStyle="1" w:styleId="15">
    <w:name w:val="页眉 字符"/>
    <w:link w:val="7"/>
    <w:uiPriority w:val="0"/>
    <w:rPr>
      <w:kern w:val="2"/>
      <w:sz w:val="18"/>
      <w:szCs w:val="18"/>
    </w:rPr>
  </w:style>
  <w:style w:type="character" w:customStyle="1" w:styleId="16">
    <w:name w:val="Unresolved Mention"/>
    <w:unhideWhenUsed/>
    <w:uiPriority w:val="99"/>
    <w:rPr>
      <w:color w:val="605E5C"/>
      <w:shd w:val="clear" w:color="auto" w:fill="E1DFDD"/>
    </w:rPr>
  </w:style>
  <w:style w:type="paragraph" w:customStyle="1" w:styleId="17">
    <w:name w:val=" Char"/>
    <w:basedOn w:val="1"/>
    <w:autoRedefine/>
    <w:qFormat/>
    <w:uiPriority w:val="0"/>
  </w:style>
  <w:style w:type="paragraph" w:styleId="18">
    <w:name w:val="List Paragraph"/>
    <w:basedOn w:val="1"/>
    <w:qFormat/>
    <w:uiPriority w:val="34"/>
    <w:pPr>
      <w:ind w:firstLine="420" w:firstLineChars="200"/>
    </w:pPr>
    <w:rPr>
      <w:rFonts w:ascii="等线" w:hAnsi="等线" w:eastAsia="等线"/>
    </w:rPr>
  </w:style>
  <w:style w:type="character" w:customStyle="1" w:styleId="19">
    <w:name w:val="font81"/>
    <w:qFormat/>
    <w:uiPriority w:val="0"/>
    <w:rPr>
      <w:rFonts w:hint="eastAsia" w:ascii="仿宋_GB2312" w:eastAsia="仿宋_GB2312" w:cs="仿宋_GB2312"/>
      <w:b/>
      <w:bCs/>
      <w:color w:val="FF0000"/>
      <w:sz w:val="20"/>
      <w:szCs w:val="20"/>
      <w:u w:val="none"/>
    </w:rPr>
  </w:style>
  <w:style w:type="character" w:customStyle="1" w:styleId="20">
    <w:name w:val="font71"/>
    <w:autoRedefine/>
    <w:qFormat/>
    <w:uiPriority w:val="0"/>
    <w:rPr>
      <w:rFonts w:hint="eastAsia" w:ascii="仿宋_GB2312" w:eastAsia="仿宋_GB2312" w:cs="仿宋_GB2312"/>
      <w:b/>
      <w:bCs/>
      <w:color w:val="000000"/>
      <w:sz w:val="20"/>
      <w:szCs w:val="20"/>
      <w:u w:val="none"/>
    </w:rPr>
  </w:style>
  <w:style w:type="character" w:customStyle="1" w:styleId="21">
    <w:name w:val="font51"/>
    <w:uiPriority w:val="0"/>
    <w:rPr>
      <w:rFonts w:hint="eastAsia" w:ascii="仿宋_GB2312" w:eastAsia="仿宋_GB2312" w:cs="仿宋_GB2312"/>
      <w:b/>
      <w:bCs/>
      <w:color w:val="FF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shmec</Company>
  <Pages>15</Pages>
  <Words>839</Words>
  <Characters>4786</Characters>
  <Lines>39</Lines>
  <Paragraphs>11</Paragraphs>
  <TotalTime>2</TotalTime>
  <ScaleCrop>false</ScaleCrop>
  <LinksUpToDate>false</LinksUpToDate>
  <CharactersWithSpaces>5614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2024-04-07T04:42:00Z</dcterms:created>
  <dc:creator>vip</dc:creator>
  <cp:lastModifiedBy>钱晓杭</cp:lastModifiedBy>
  <cp:lastPrinted>2014-03-27T11:36:00Z</cp:lastPrinted>
  <dcterms:modified xsi:type="dcterms:W3CDTF">2024-04-08T02:12:26Z</dcterms:modified>
  <dc:title>关于开展2011年“上海高校青年教师培养资助计划”</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5E705C239D294F048C9F99DE6CB2C837</vt:lpwstr>
  </property>
</Properties>
</file>